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E2C37" w14:textId="6B5E7C10" w:rsidR="00D56871" w:rsidRPr="00084F8B" w:rsidRDefault="00D56871" w:rsidP="00D56871">
      <w:pPr>
        <w:shd w:val="clear" w:color="auto" w:fill="FFFFFF"/>
        <w:rPr>
          <w:rFonts w:ascii="BRADDON" w:eastAsia="Times New Roman" w:hAnsi="BRADDON" w:cs="Ayuthaya"/>
          <w:b/>
          <w:bCs/>
          <w:color w:val="222222"/>
          <w:sz w:val="28"/>
          <w:szCs w:val="28"/>
        </w:rPr>
      </w:pPr>
      <w:r w:rsidRPr="00084F8B">
        <w:rPr>
          <w:rFonts w:ascii="BRADDON" w:eastAsia="Times New Roman" w:hAnsi="BRADDON" w:cs="Ayuthaya"/>
          <w:b/>
          <w:bCs/>
          <w:color w:val="222222"/>
          <w:sz w:val="28"/>
          <w:szCs w:val="28"/>
        </w:rPr>
        <w:t>Do you know what’s in COVID-19 Vaccines?</w:t>
      </w:r>
    </w:p>
    <w:p w14:paraId="7AFA0662" w14:textId="072F6979" w:rsidR="0072089F" w:rsidRPr="0072089F" w:rsidRDefault="00D56871" w:rsidP="00D56871">
      <w:pPr>
        <w:shd w:val="clear" w:color="auto" w:fill="FFFFFF"/>
        <w:rPr>
          <w:rFonts w:ascii="Abadi" w:eastAsia="Times New Roman" w:hAnsi="Abadi" w:cs="Al Tarikh"/>
          <w:color w:val="222222"/>
        </w:rPr>
      </w:pPr>
      <w:r>
        <w:rPr>
          <w:rFonts w:ascii="Al Tarikh" w:eastAsia="Times New Roman" w:hAnsi="Al Tarikh" w:cs="Al Tarikh"/>
          <w:color w:val="222222"/>
        </w:rPr>
        <w:tab/>
      </w:r>
      <w:r w:rsidRPr="00D20EBD">
        <w:rPr>
          <w:rFonts w:ascii="Abadi" w:eastAsia="Times New Roman" w:hAnsi="Abadi" w:cs="Al Tarikh"/>
          <w:color w:val="222222"/>
          <w:sz w:val="20"/>
          <w:szCs w:val="20"/>
        </w:rPr>
        <w:t>Lung cells</w:t>
      </w:r>
      <w:r w:rsidR="00BC7821"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 lines</w:t>
      </w:r>
      <w:r w:rsidR="00D97630"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 (ChAdOx1-S recombinant)</w:t>
      </w:r>
      <w:r w:rsidR="00BC7821"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 from a </w:t>
      </w:r>
      <w:r w:rsidRPr="00D20EBD">
        <w:rPr>
          <w:rFonts w:ascii="Abadi" w:eastAsia="Times New Roman" w:hAnsi="Abadi" w:cs="Al Tarikh"/>
          <w:color w:val="222222"/>
          <w:sz w:val="20"/>
          <w:szCs w:val="20"/>
        </w:rPr>
        <w:t>14-wee</w:t>
      </w:r>
      <w:r w:rsidR="00BC7821"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k </w:t>
      </w:r>
      <w:r w:rsidRPr="00D20EBD">
        <w:rPr>
          <w:rFonts w:ascii="Abadi" w:eastAsia="Times New Roman" w:hAnsi="Abadi" w:cs="Al Tarikh"/>
          <w:color w:val="222222"/>
          <w:sz w:val="20"/>
          <w:szCs w:val="20"/>
        </w:rPr>
        <w:t>old</w:t>
      </w:r>
      <w:r w:rsidR="00A363CA">
        <w:rPr>
          <w:rFonts w:ascii="Abadi" w:eastAsia="Times New Roman" w:hAnsi="Abadi" w:cs="Al Tarikh"/>
          <w:color w:val="222222"/>
          <w:sz w:val="20"/>
          <w:szCs w:val="20"/>
        </w:rPr>
        <w:t>,</w:t>
      </w:r>
      <w:r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 </w:t>
      </w:r>
      <w:r w:rsidR="00A363CA">
        <w:rPr>
          <w:rFonts w:ascii="Abadi" w:eastAsia="Times New Roman" w:hAnsi="Abadi" w:cs="Al Tarikh"/>
          <w:color w:val="222222"/>
          <w:sz w:val="20"/>
          <w:szCs w:val="20"/>
        </w:rPr>
        <w:t>aborted, male fetus</w:t>
      </w:r>
      <w:r w:rsidR="004574E5">
        <w:rPr>
          <w:rFonts w:ascii="Abadi" w:eastAsia="Times New Roman" w:hAnsi="Abadi" w:cs="Al Tarikh"/>
          <w:color w:val="222222"/>
        </w:rPr>
        <w:t xml:space="preserve"> </w:t>
      </w:r>
      <w:hyperlink r:id="rId5" w:history="1">
        <w:r w:rsidR="00D31EAE" w:rsidRPr="00304808">
          <w:rPr>
            <w:rStyle w:val="Hyperlink"/>
            <w:rFonts w:ascii="Abadi" w:eastAsia="Times New Roman" w:hAnsi="Abadi" w:cs="Al Tarikh"/>
            <w:sz w:val="20"/>
            <w:szCs w:val="20"/>
          </w:rPr>
          <w:t>https://bit.ly/3go2qFB</w:t>
        </w:r>
      </w:hyperlink>
    </w:p>
    <w:p w14:paraId="31E937FE" w14:textId="4004465D" w:rsidR="004574E5" w:rsidRDefault="00D56871" w:rsidP="00D56871">
      <w:pPr>
        <w:shd w:val="clear" w:color="auto" w:fill="FFFFFF"/>
        <w:rPr>
          <w:rFonts w:ascii="Abadi" w:eastAsia="Times New Roman" w:hAnsi="Abadi" w:cs="Al Tarikh"/>
          <w:color w:val="222222"/>
          <w:sz w:val="20"/>
          <w:szCs w:val="20"/>
        </w:rPr>
      </w:pPr>
      <w:r w:rsidRPr="0072089F">
        <w:rPr>
          <w:rFonts w:ascii="Abadi" w:eastAsia="Times New Roman" w:hAnsi="Abadi" w:cs="Al Tarikh"/>
          <w:color w:val="222222"/>
        </w:rPr>
        <w:tab/>
      </w:r>
      <w:r w:rsidR="0072089F"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New </w:t>
      </w:r>
      <w:r w:rsidR="004438A2" w:rsidRPr="00D20EBD">
        <w:rPr>
          <w:rFonts w:ascii="Abadi" w:eastAsia="Times New Roman" w:hAnsi="Abadi" w:cs="Al Tarikh"/>
          <w:color w:val="222222"/>
          <w:sz w:val="20"/>
          <w:szCs w:val="20"/>
        </w:rPr>
        <w:t>m</w:t>
      </w:r>
      <w:r w:rsidR="0072089F"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RNA </w:t>
      </w:r>
      <w:r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technology that </w:t>
      </w:r>
      <w:r w:rsidR="0072089F" w:rsidRPr="00D20EBD">
        <w:rPr>
          <w:rFonts w:ascii="Abadi" w:eastAsia="Times New Roman" w:hAnsi="Abadi"/>
          <w:color w:val="222222"/>
          <w:sz w:val="20"/>
          <w:szCs w:val="20"/>
        </w:rPr>
        <w:t>“</w:t>
      </w:r>
      <w:r w:rsidR="0072089F" w:rsidRPr="00D20EBD">
        <w:rPr>
          <w:rFonts w:ascii="Abadi" w:eastAsia="Times New Roman" w:hAnsi="Abadi" w:cs="Al Tarikh"/>
          <w:color w:val="222222"/>
          <w:sz w:val="20"/>
          <w:szCs w:val="20"/>
        </w:rPr>
        <w:t>hacks” your cellular machinery</w:t>
      </w:r>
      <w:r w:rsidR="004574E5">
        <w:rPr>
          <w:rFonts w:ascii="Abadi" w:eastAsia="Times New Roman" w:hAnsi="Abadi" w:cs="Al Tarikh"/>
          <w:color w:val="222222"/>
        </w:rPr>
        <w:t xml:space="preserve"> </w:t>
      </w:r>
      <w:hyperlink r:id="rId6" w:history="1">
        <w:r w:rsidR="004574E5" w:rsidRPr="004574E5">
          <w:rPr>
            <w:rStyle w:val="Hyperlink"/>
            <w:rFonts w:ascii="Abadi" w:eastAsia="Times New Roman" w:hAnsi="Abadi" w:cs="Al Tarikh"/>
            <w:sz w:val="20"/>
            <w:szCs w:val="20"/>
          </w:rPr>
          <w:t>https://bit.ly/39UxnQC</w:t>
        </w:r>
      </w:hyperlink>
    </w:p>
    <w:p w14:paraId="39D641F4" w14:textId="502AF106" w:rsidR="004574E5" w:rsidRDefault="004574E5" w:rsidP="00D56871">
      <w:pPr>
        <w:shd w:val="clear" w:color="auto" w:fill="FFFFFF"/>
        <w:rPr>
          <w:rFonts w:ascii="Abadi" w:eastAsia="Times New Roman" w:hAnsi="Abadi" w:cs="Al Tarikh"/>
          <w:color w:val="222222"/>
          <w:sz w:val="20"/>
          <w:szCs w:val="20"/>
        </w:rPr>
      </w:pPr>
      <w:r>
        <w:rPr>
          <w:rFonts w:ascii="Abadi" w:eastAsia="Times New Roman" w:hAnsi="Abadi" w:cs="Al Tarikh"/>
          <w:color w:val="222222"/>
          <w:sz w:val="20"/>
          <w:szCs w:val="20"/>
        </w:rPr>
        <w:tab/>
      </w:r>
      <w:r w:rsidRPr="00D20EBD">
        <w:rPr>
          <w:rFonts w:ascii="Abadi" w:eastAsia="Times New Roman" w:hAnsi="Abadi" w:cs="Al Tarikh"/>
          <w:color w:val="222222"/>
          <w:sz w:val="20"/>
          <w:szCs w:val="20"/>
        </w:rPr>
        <w:t>Potential injection of new bioreceptor technologies that transmit information</w:t>
      </w:r>
      <w:r>
        <w:rPr>
          <w:rFonts w:ascii="Abadi" w:eastAsia="Times New Roman" w:hAnsi="Abadi" w:cs="Al Tarikh"/>
          <w:color w:val="222222"/>
          <w:sz w:val="20"/>
          <w:szCs w:val="20"/>
        </w:rPr>
        <w:t xml:space="preserve"> </w:t>
      </w:r>
      <w:hyperlink r:id="rId7" w:history="1">
        <w:r w:rsidRPr="00304808">
          <w:rPr>
            <w:rStyle w:val="Hyperlink"/>
            <w:rFonts w:ascii="Abadi" w:eastAsia="Times New Roman" w:hAnsi="Abadi" w:cs="Al Tarikh"/>
            <w:sz w:val="20"/>
            <w:szCs w:val="20"/>
          </w:rPr>
          <w:t>https://bit.ly/37Mxo69</w:t>
        </w:r>
      </w:hyperlink>
    </w:p>
    <w:p w14:paraId="0F4C8103" w14:textId="7937B286" w:rsidR="00023615" w:rsidRPr="00D20EBD" w:rsidRDefault="00D31EAE" w:rsidP="00D20EBD">
      <w:pPr>
        <w:shd w:val="clear" w:color="auto" w:fill="FFFFFF"/>
        <w:rPr>
          <w:rFonts w:ascii="Cambria" w:eastAsia="Times New Roman" w:hAnsi="Cambria" w:cs="Al Tarikh"/>
          <w:color w:val="000000"/>
          <w:sz w:val="20"/>
          <w:szCs w:val="20"/>
        </w:rPr>
      </w:pPr>
      <w:r>
        <w:rPr>
          <w:rFonts w:ascii="Abadi" w:eastAsia="Times New Roman" w:hAnsi="Abadi" w:cs="Al Tarikh"/>
          <w:color w:val="222222"/>
        </w:rPr>
        <w:tab/>
      </w:r>
      <w:r w:rsidR="0072089F" w:rsidRPr="00D20EBD">
        <w:rPr>
          <w:rFonts w:ascii="Abadi" w:eastAsia="Times New Roman" w:hAnsi="Abadi" w:cs="Al Tarikh"/>
          <w:color w:val="222222"/>
          <w:sz w:val="20"/>
          <w:szCs w:val="20"/>
        </w:rPr>
        <w:t>The vaccine manufacturers are not revealing the ingredients</w:t>
      </w:r>
      <w:r w:rsidR="004574E5" w:rsidRPr="00D20EBD">
        <w:rPr>
          <w:rFonts w:ascii="Abadi" w:eastAsia="Times New Roman" w:hAnsi="Abadi" w:cs="Al Tarikh"/>
          <w:color w:val="222222"/>
          <w:sz w:val="20"/>
          <w:szCs w:val="20"/>
        </w:rPr>
        <w:t xml:space="preserve"> except for the cell line above</w:t>
      </w:r>
    </w:p>
    <w:p w14:paraId="6A5F0E4E" w14:textId="5BB4BDFF" w:rsidR="007B4977" w:rsidRDefault="007B4977" w:rsidP="00D56871">
      <w:pPr>
        <w:rPr>
          <w:rFonts w:ascii="Al Tarikh" w:eastAsia="Times New Roman" w:hAnsi="Al Tarikh" w:cs="Al Tarikh"/>
          <w:color w:val="000000"/>
        </w:rPr>
      </w:pPr>
    </w:p>
    <w:p w14:paraId="0880452C" w14:textId="5112730C" w:rsidR="00D31EAE" w:rsidRDefault="0072089F" w:rsidP="00D56871">
      <w:pPr>
        <w:rPr>
          <w:rFonts w:ascii="Cambria" w:eastAsia="Times New Roman" w:hAnsi="Cambria" w:cs="Al Tarikh"/>
          <w:color w:val="000000"/>
        </w:rPr>
      </w:pPr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Did you know that </w:t>
      </w:r>
      <w:r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WE</w:t>
      </w:r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are the guinea pigs for safety testing of </w:t>
      </w:r>
      <w:proofErr w:type="spellStart"/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Covid</w:t>
      </w:r>
      <w:proofErr w:type="spellEnd"/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Vaccine?</w:t>
      </w:r>
      <w:r>
        <w:rPr>
          <w:rFonts w:ascii="Cambria" w:eastAsia="Times New Roman" w:hAnsi="Cambria" w:cs="Al Tarikh"/>
          <w:color w:val="000000"/>
        </w:rPr>
        <w:t xml:space="preserve"> </w:t>
      </w:r>
    </w:p>
    <w:p w14:paraId="1F77B552" w14:textId="2D77385C" w:rsidR="00FC5DCF" w:rsidRDefault="00FC5DCF" w:rsidP="00D56871">
      <w:pPr>
        <w:rPr>
          <w:rFonts w:ascii="Cambria" w:eastAsia="Times New Roman" w:hAnsi="Cambria" w:cs="Al Tarikh"/>
          <w:color w:val="000000"/>
        </w:rPr>
      </w:pPr>
      <w:r>
        <w:rPr>
          <w:rFonts w:ascii="Cambria" w:eastAsia="Times New Roman" w:hAnsi="Cambria" w:cs="Al Tarikh"/>
          <w:color w:val="000000"/>
        </w:rPr>
        <w:tab/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“</w:t>
      </w:r>
      <w:r w:rsidRPr="00D20EBD">
        <w:rPr>
          <w:rFonts w:ascii="Abadi" w:eastAsia="Times New Roman" w:hAnsi="Abadi" w:cs="Al Tarikh"/>
          <w:i/>
          <w:iCs/>
          <w:color w:val="000000"/>
          <w:sz w:val="20"/>
          <w:szCs w:val="20"/>
        </w:rPr>
        <w:t>Vaccine Safety to Remain Unclear Until Millions get their Shots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”</w:t>
      </w:r>
      <w:r>
        <w:rPr>
          <w:rFonts w:ascii="Cambria" w:eastAsia="Times New Roman" w:hAnsi="Cambria" w:cs="Al Tarikh"/>
          <w:color w:val="000000"/>
        </w:rPr>
        <w:t xml:space="preserve">  </w:t>
      </w:r>
      <w:hyperlink r:id="rId8" w:history="1">
        <w:r w:rsidRPr="00FC5DCF">
          <w:rPr>
            <w:rStyle w:val="Hyperlink"/>
            <w:rFonts w:ascii="Cambria" w:eastAsia="Times New Roman" w:hAnsi="Cambria" w:cs="Al Tarikh"/>
            <w:sz w:val="20"/>
            <w:szCs w:val="20"/>
          </w:rPr>
          <w:t>https://bloom.bg/36YYaJD</w:t>
        </w:r>
      </w:hyperlink>
    </w:p>
    <w:p w14:paraId="766BBC4A" w14:textId="77777777" w:rsidR="00D31EAE" w:rsidRPr="00D20EBD" w:rsidRDefault="00D31EAE" w:rsidP="00D56871">
      <w:pPr>
        <w:rPr>
          <w:rFonts w:ascii="Abadi" w:eastAsia="Times New Roman" w:hAnsi="Abadi" w:cs="Al Tarikh"/>
          <w:color w:val="000000"/>
          <w:sz w:val="20"/>
          <w:szCs w:val="20"/>
        </w:rPr>
      </w:pPr>
      <w:r>
        <w:rPr>
          <w:rFonts w:ascii="Cambria" w:eastAsia="Times New Roman" w:hAnsi="Cambria" w:cs="Al Tarikh"/>
          <w:color w:val="000000"/>
        </w:rPr>
        <w:tab/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No long term safety studies for this vaccine created at “</w:t>
      </w:r>
      <w:r w:rsidRPr="00D20EBD">
        <w:rPr>
          <w:rFonts w:ascii="Abadi" w:eastAsia="Times New Roman" w:hAnsi="Abadi" w:cs="Al Tarikh"/>
          <w:b/>
          <w:bCs/>
          <w:color w:val="000000"/>
          <w:sz w:val="20"/>
          <w:szCs w:val="20"/>
        </w:rPr>
        <w:t>warp speed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”</w:t>
      </w:r>
    </w:p>
    <w:p w14:paraId="5E8A00B3" w14:textId="226F44E2" w:rsidR="00EE1A00" w:rsidRPr="00D20EBD" w:rsidRDefault="00D31EAE" w:rsidP="00D56871">
      <w:pPr>
        <w:rPr>
          <w:rFonts w:ascii="Abadi" w:eastAsia="Times New Roman" w:hAnsi="Abadi" w:cs="Al Tarikh"/>
          <w:color w:val="000000"/>
          <w:sz w:val="20"/>
          <w:szCs w:val="20"/>
        </w:rPr>
      </w:pPr>
      <w:r w:rsidRPr="00D071FA">
        <w:rPr>
          <w:rFonts w:ascii="Abadi" w:eastAsia="Times New Roman" w:hAnsi="Abadi" w:cs="Al Tarikh"/>
          <w:color w:val="000000"/>
        </w:rPr>
        <w:tab/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No testing on unhealthy people</w:t>
      </w:r>
      <w:r w:rsidR="00D97630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; 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No testing on the elderly</w:t>
      </w:r>
    </w:p>
    <w:p w14:paraId="799EC520" w14:textId="77777777" w:rsidR="00EE1A00" w:rsidRDefault="00EE1A00" w:rsidP="00D56871">
      <w:pPr>
        <w:rPr>
          <w:rFonts w:ascii="Abadi" w:eastAsia="Times New Roman" w:hAnsi="Abadi" w:cs="Al Tarikh"/>
          <w:color w:val="000000"/>
        </w:rPr>
      </w:pPr>
    </w:p>
    <w:p w14:paraId="7A6DF473" w14:textId="4B8498F9" w:rsidR="00D31EAE" w:rsidRDefault="00EE1A00" w:rsidP="00D56871">
      <w:pPr>
        <w:rPr>
          <w:rFonts w:ascii="BRADDON" w:eastAsia="Times New Roman" w:hAnsi="BRADDON" w:cs="Al Tarikh"/>
          <w:b/>
          <w:bCs/>
          <w:color w:val="000000"/>
          <w:sz w:val="28"/>
          <w:szCs w:val="28"/>
        </w:rPr>
      </w:pPr>
      <w:r w:rsidRPr="00EE1A00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Did you know that </w:t>
      </w:r>
      <w:proofErr w:type="spellStart"/>
      <w:r w:rsidRPr="00EE1A00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Covid</w:t>
      </w:r>
      <w:proofErr w:type="spellEnd"/>
      <w:r w:rsidRPr="00EE1A00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vaccine is hardly the first time we have been used as lab rats?</w:t>
      </w:r>
      <w:r w:rsidR="00D31EAE" w:rsidRPr="00EE1A00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ab/>
      </w:r>
    </w:p>
    <w:p w14:paraId="38ED5D94" w14:textId="47CBDA3D" w:rsidR="00EE1A00" w:rsidRDefault="00D97630" w:rsidP="00D56871">
      <w:pPr>
        <w:rPr>
          <w:rFonts w:ascii="BRADDON" w:eastAsia="Times New Roman" w:hAnsi="BRADDON" w:cs="Al Tarikh"/>
          <w:b/>
          <w:bCs/>
          <w:color w:val="000000"/>
          <w:sz w:val="28"/>
          <w:szCs w:val="28"/>
        </w:rPr>
      </w:pPr>
      <w:r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Over</w:t>
      </w:r>
      <w:r w:rsidR="00756C79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decades</w:t>
      </w:r>
      <w:r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, o</w:t>
      </w:r>
      <w:r w:rsidR="00756C79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ur “science” experiments</w:t>
      </w:r>
      <w:r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have involved, without informed consent…</w:t>
      </w:r>
    </w:p>
    <w:p w14:paraId="63A8CC8D" w14:textId="3B55CE43" w:rsidR="00D31EAE" w:rsidRPr="00D20EBD" w:rsidRDefault="00EE1A00" w:rsidP="00D56871">
      <w:pPr>
        <w:rPr>
          <w:rFonts w:eastAsia="Times New Roman"/>
          <w:sz w:val="20"/>
          <w:szCs w:val="20"/>
        </w:rPr>
      </w:pPr>
      <w:r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ab/>
      </w:r>
      <w:r w:rsidR="00D97630" w:rsidRPr="00D20EBD">
        <w:rPr>
          <w:rFonts w:ascii="BRADDON" w:eastAsia="Times New Roman" w:hAnsi="BRADDON" w:cs="Al Tarikh"/>
          <w:color w:val="000000"/>
          <w:sz w:val="20"/>
          <w:szCs w:val="20"/>
        </w:rPr>
        <w:t>-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The military</w:t>
      </w:r>
      <w:r w:rsidRPr="00D20EBD">
        <w:rPr>
          <w:rFonts w:ascii="BRADDON" w:eastAsia="Times New Roman" w:hAnsi="BRADDON" w:cs="Al Tarikh"/>
          <w:b/>
          <w:bCs/>
          <w:color w:val="000000"/>
          <w:sz w:val="20"/>
          <w:szCs w:val="20"/>
        </w:rPr>
        <w:t xml:space="preserve">  </w:t>
      </w:r>
      <w:hyperlink r:id="rId9" w:history="1">
        <w:r w:rsidRPr="00D20EBD">
          <w:rPr>
            <w:rStyle w:val="Hyperlink"/>
            <w:rFonts w:eastAsia="Times New Roman"/>
            <w:sz w:val="20"/>
            <w:szCs w:val="20"/>
          </w:rPr>
          <w:t>https://bit.ly/3qC6Kpf</w:t>
        </w:r>
      </w:hyperlink>
    </w:p>
    <w:p w14:paraId="1BA01917" w14:textId="65D6BFDF" w:rsidR="00D97630" w:rsidRPr="00D20EBD" w:rsidRDefault="00EE1A00" w:rsidP="00D56871">
      <w:pPr>
        <w:rPr>
          <w:rFonts w:ascii="Abadi" w:eastAsia="Times New Roman" w:hAnsi="Abadi"/>
          <w:sz w:val="20"/>
          <w:szCs w:val="20"/>
        </w:rPr>
      </w:pPr>
      <w:r w:rsidRPr="00D20EBD">
        <w:rPr>
          <w:rFonts w:eastAsia="Times New Roman"/>
          <w:sz w:val="20"/>
          <w:szCs w:val="20"/>
        </w:rPr>
        <w:tab/>
      </w:r>
      <w:r w:rsidR="00D97630" w:rsidRPr="00D20EBD">
        <w:rPr>
          <w:rFonts w:ascii="Abadi" w:eastAsia="Times New Roman" w:hAnsi="Abadi"/>
          <w:sz w:val="20"/>
          <w:szCs w:val="20"/>
        </w:rPr>
        <w:t>-</w:t>
      </w:r>
      <w:r w:rsidR="00756C79" w:rsidRPr="00D20EBD">
        <w:rPr>
          <w:rFonts w:ascii="Abadi" w:eastAsia="Times New Roman" w:hAnsi="Abadi"/>
          <w:sz w:val="20"/>
          <w:szCs w:val="20"/>
        </w:rPr>
        <w:t>The mentally challenged</w:t>
      </w:r>
      <w:r w:rsidR="00D97630" w:rsidRPr="00D20EBD">
        <w:rPr>
          <w:rFonts w:ascii="Abadi" w:eastAsia="Times New Roman" w:hAnsi="Abadi"/>
          <w:sz w:val="20"/>
          <w:szCs w:val="20"/>
        </w:rPr>
        <w:t xml:space="preserve"> </w:t>
      </w:r>
      <w:hyperlink r:id="rId10" w:history="1">
        <w:r w:rsidR="00D97630" w:rsidRPr="00D20EBD">
          <w:rPr>
            <w:rStyle w:val="Hyperlink"/>
            <w:rFonts w:ascii="Abadi" w:eastAsia="Times New Roman" w:hAnsi="Abadi"/>
            <w:sz w:val="20"/>
            <w:szCs w:val="20"/>
          </w:rPr>
          <w:t>https://bit.ly/371gtOa</w:t>
        </w:r>
      </w:hyperlink>
    </w:p>
    <w:p w14:paraId="0449D5FB" w14:textId="7A8BBE8D" w:rsidR="00D97630" w:rsidRPr="00D20EBD" w:rsidRDefault="00756C79" w:rsidP="00D56871">
      <w:pPr>
        <w:rPr>
          <w:rFonts w:ascii="Abadi" w:eastAsia="Times New Roman" w:hAnsi="Abadi"/>
          <w:sz w:val="20"/>
          <w:szCs w:val="20"/>
        </w:rPr>
      </w:pPr>
      <w:r w:rsidRPr="00D20EBD">
        <w:rPr>
          <w:rFonts w:ascii="Abadi" w:eastAsia="Times New Roman" w:hAnsi="Abadi"/>
          <w:sz w:val="20"/>
          <w:szCs w:val="20"/>
        </w:rPr>
        <w:tab/>
      </w:r>
      <w:r w:rsidR="00D97630" w:rsidRPr="00D20EBD">
        <w:rPr>
          <w:rFonts w:ascii="Abadi" w:eastAsia="Times New Roman" w:hAnsi="Abadi"/>
          <w:sz w:val="20"/>
          <w:szCs w:val="20"/>
        </w:rPr>
        <w:t>-</w:t>
      </w:r>
      <w:r w:rsidRPr="00D20EBD">
        <w:rPr>
          <w:rFonts w:ascii="Abadi" w:eastAsia="Times New Roman" w:hAnsi="Abadi"/>
          <w:sz w:val="20"/>
          <w:szCs w:val="20"/>
        </w:rPr>
        <w:t>Minorities</w:t>
      </w:r>
      <w:r w:rsidR="00D97630" w:rsidRPr="00D20EBD">
        <w:rPr>
          <w:rFonts w:ascii="Abadi" w:eastAsia="Times New Roman" w:hAnsi="Abadi"/>
          <w:sz w:val="20"/>
          <w:szCs w:val="20"/>
        </w:rPr>
        <w:t xml:space="preserve"> </w:t>
      </w:r>
      <w:hyperlink r:id="rId11" w:history="1">
        <w:r w:rsidR="00D97630" w:rsidRPr="00D20EBD">
          <w:rPr>
            <w:rStyle w:val="Hyperlink"/>
            <w:rFonts w:ascii="Abadi" w:eastAsia="Times New Roman" w:hAnsi="Abadi"/>
            <w:sz w:val="20"/>
            <w:szCs w:val="20"/>
          </w:rPr>
          <w:t>https://wapo.st/3oI6gfL</w:t>
        </w:r>
      </w:hyperlink>
    </w:p>
    <w:p w14:paraId="4E0DA02B" w14:textId="68C8C2C7" w:rsidR="00D97630" w:rsidRPr="00D20EBD" w:rsidRDefault="00756C79" w:rsidP="00D56871">
      <w:pPr>
        <w:rPr>
          <w:rFonts w:ascii="Abadi" w:eastAsia="Times New Roman" w:hAnsi="Abadi"/>
          <w:sz w:val="20"/>
          <w:szCs w:val="20"/>
        </w:rPr>
      </w:pPr>
      <w:r w:rsidRPr="00D20EBD">
        <w:rPr>
          <w:rFonts w:ascii="Abadi" w:eastAsia="Times New Roman" w:hAnsi="Abadi"/>
          <w:sz w:val="20"/>
          <w:szCs w:val="20"/>
        </w:rPr>
        <w:tab/>
      </w:r>
      <w:r w:rsidR="00D97630" w:rsidRPr="00D20EBD">
        <w:rPr>
          <w:rFonts w:ascii="Abadi" w:eastAsia="Times New Roman" w:hAnsi="Abadi"/>
          <w:sz w:val="20"/>
          <w:szCs w:val="20"/>
        </w:rPr>
        <w:t>-</w:t>
      </w:r>
      <w:r w:rsidRPr="00D20EBD">
        <w:rPr>
          <w:rFonts w:ascii="Abadi" w:eastAsia="Times New Roman" w:hAnsi="Abadi"/>
          <w:sz w:val="20"/>
          <w:szCs w:val="20"/>
        </w:rPr>
        <w:t>Populations in impoverished countries</w:t>
      </w:r>
      <w:r w:rsidR="00D97630" w:rsidRPr="00D20EBD">
        <w:rPr>
          <w:rFonts w:ascii="Abadi" w:eastAsia="Times New Roman" w:hAnsi="Abadi"/>
          <w:sz w:val="20"/>
          <w:szCs w:val="20"/>
        </w:rPr>
        <w:t xml:space="preserve"> </w:t>
      </w:r>
      <w:hyperlink r:id="rId12" w:history="1">
        <w:r w:rsidR="00D97630" w:rsidRPr="00D20EBD">
          <w:rPr>
            <w:rStyle w:val="Hyperlink"/>
            <w:rFonts w:ascii="Abadi" w:eastAsia="Times New Roman" w:hAnsi="Abadi"/>
            <w:sz w:val="20"/>
            <w:szCs w:val="20"/>
          </w:rPr>
          <w:t>https://bit.ly/370E0is</w:t>
        </w:r>
      </w:hyperlink>
    </w:p>
    <w:p w14:paraId="6C5D48F3" w14:textId="51C4818C" w:rsidR="00DD1956" w:rsidRPr="00D20EBD" w:rsidRDefault="00DD1956" w:rsidP="00D56871">
      <w:pPr>
        <w:rPr>
          <w:rFonts w:ascii="Abadi" w:eastAsia="Times New Roman" w:hAnsi="Abadi"/>
          <w:sz w:val="20"/>
          <w:szCs w:val="20"/>
        </w:rPr>
      </w:pPr>
    </w:p>
    <w:p w14:paraId="7AAAA7A8" w14:textId="025D4A45" w:rsidR="00DD1956" w:rsidRPr="00DE7066" w:rsidRDefault="00DD1956" w:rsidP="00D56871">
      <w:pPr>
        <w:rPr>
          <w:rFonts w:ascii="Abadi" w:eastAsia="Times New Roman" w:hAnsi="Abadi"/>
          <w:sz w:val="20"/>
          <w:szCs w:val="20"/>
        </w:rPr>
      </w:pPr>
      <w:r w:rsidRPr="00DE7066">
        <w:rPr>
          <w:rFonts w:ascii="BRADDON" w:eastAsia="Times New Roman" w:hAnsi="BRADDON"/>
          <w:b/>
          <w:bCs/>
          <w:sz w:val="28"/>
          <w:szCs w:val="28"/>
        </w:rPr>
        <w:t xml:space="preserve">Did you know that the FDA ignored </w:t>
      </w:r>
      <w:r w:rsidR="00DE7066" w:rsidRPr="00DE7066">
        <w:rPr>
          <w:rFonts w:ascii="BRADDON" w:eastAsia="Times New Roman" w:hAnsi="BRADDON"/>
          <w:b/>
          <w:bCs/>
          <w:sz w:val="28"/>
          <w:szCs w:val="28"/>
        </w:rPr>
        <w:t xml:space="preserve">whistleblower </w:t>
      </w:r>
      <w:r w:rsidR="00DE7066">
        <w:rPr>
          <w:rFonts w:ascii="BRADDON" w:eastAsia="Times New Roman" w:hAnsi="BRADDON"/>
          <w:b/>
          <w:bCs/>
          <w:sz w:val="28"/>
          <w:szCs w:val="28"/>
        </w:rPr>
        <w:t xml:space="preserve">lack of safety </w:t>
      </w:r>
      <w:r w:rsidR="00DE7066" w:rsidRPr="00DE7066">
        <w:rPr>
          <w:rFonts w:ascii="BRADDON" w:eastAsia="Times New Roman" w:hAnsi="BRADDON"/>
          <w:b/>
          <w:bCs/>
          <w:sz w:val="28"/>
          <w:szCs w:val="28"/>
        </w:rPr>
        <w:t>allegations at a Merck vaccine manufacturing plant?  Vanity Fair Magazine, on Dec 2, asked “Is the FDA ready to inspect the plants where they’re (</w:t>
      </w:r>
      <w:proofErr w:type="spellStart"/>
      <w:r w:rsidR="00DE7066" w:rsidRPr="00DE7066">
        <w:rPr>
          <w:rFonts w:ascii="BRADDON" w:eastAsia="Times New Roman" w:hAnsi="BRADDON"/>
          <w:b/>
          <w:bCs/>
          <w:sz w:val="28"/>
          <w:szCs w:val="28"/>
        </w:rPr>
        <w:t>Covid</w:t>
      </w:r>
      <w:proofErr w:type="spellEnd"/>
      <w:r w:rsidR="00DE7066" w:rsidRPr="00DE7066">
        <w:rPr>
          <w:rFonts w:ascii="BRADDON" w:eastAsia="Times New Roman" w:hAnsi="BRADDON"/>
          <w:b/>
          <w:bCs/>
          <w:sz w:val="28"/>
          <w:szCs w:val="28"/>
        </w:rPr>
        <w:t xml:space="preserve"> Vaccine) made</w:t>
      </w:r>
      <w:r w:rsidR="00DE7066" w:rsidRPr="00DE7066">
        <w:rPr>
          <w:rFonts w:ascii="Abadi" w:eastAsia="Times New Roman" w:hAnsi="Abadi"/>
          <w:sz w:val="20"/>
          <w:szCs w:val="20"/>
        </w:rPr>
        <w:t xml:space="preserve">?  </w:t>
      </w:r>
      <w:hyperlink r:id="rId13" w:history="1">
        <w:r w:rsidR="00DE7066" w:rsidRPr="00DE7066">
          <w:rPr>
            <w:rStyle w:val="Hyperlink"/>
            <w:rFonts w:ascii="Abadi" w:eastAsia="Times New Roman" w:hAnsi="Abadi"/>
            <w:sz w:val="20"/>
            <w:szCs w:val="20"/>
          </w:rPr>
          <w:t>https://bit.ly/3gz10Is</w:t>
        </w:r>
      </w:hyperlink>
    </w:p>
    <w:p w14:paraId="5335470C" w14:textId="77777777" w:rsidR="00DE7066" w:rsidRPr="00DE7066" w:rsidRDefault="00DE7066" w:rsidP="00D56871">
      <w:pPr>
        <w:rPr>
          <w:rFonts w:ascii="BRADDON" w:eastAsia="Times New Roman" w:hAnsi="BRADDON"/>
          <w:b/>
          <w:bCs/>
          <w:sz w:val="28"/>
          <w:szCs w:val="28"/>
        </w:rPr>
      </w:pPr>
    </w:p>
    <w:p w14:paraId="1D1F53F0" w14:textId="0B4DA882" w:rsidR="00D56871" w:rsidRDefault="00D56871" w:rsidP="00D56871">
      <w:pPr>
        <w:rPr>
          <w:rFonts w:ascii="Al Tarikh" w:eastAsia="Times New Roman" w:hAnsi="Al Tarikh" w:cs="Al Tarikh"/>
          <w:color w:val="000000"/>
          <w:sz w:val="20"/>
          <w:szCs w:val="20"/>
          <w:shd w:val="clear" w:color="auto" w:fill="FFFFFF"/>
        </w:rPr>
      </w:pPr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Did you know that the CV does not prevent transmission of the virus, severe Covid</w:t>
      </w:r>
      <w:r w:rsidR="00D20EBD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-</w:t>
      </w:r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19 symptoms, or death?</w:t>
      </w:r>
      <w:r w:rsidRPr="00D56871">
        <w:rPr>
          <w:rFonts w:ascii="Al Tarikh" w:eastAsia="Times New Roman" w:hAnsi="Al Tarikh" w:cs="Al Tarikh" w:hint="cs"/>
          <w:color w:val="000000"/>
        </w:rPr>
        <w:t> </w:t>
      </w:r>
    </w:p>
    <w:p w14:paraId="748850DA" w14:textId="7D27A347" w:rsidR="00D56871" w:rsidRDefault="00D56871" w:rsidP="00FE60A6">
      <w:pPr>
        <w:rPr>
          <w:rFonts w:ascii="Cambria" w:eastAsia="Times New Roman" w:hAnsi="Cambria" w:cs="Al Tarikh"/>
          <w:color w:val="4472C4"/>
          <w:sz w:val="20"/>
          <w:szCs w:val="20"/>
          <w:u w:val="single"/>
          <w:shd w:val="clear" w:color="auto" w:fill="FFFFFF"/>
        </w:rPr>
      </w:pPr>
      <w:r>
        <w:rPr>
          <w:rFonts w:ascii="Al Tarikh" w:eastAsia="Times New Roman" w:hAnsi="Al Tarikh" w:cs="Al Tarikh"/>
          <w:color w:val="000000"/>
          <w:sz w:val="20"/>
          <w:szCs w:val="20"/>
          <w:shd w:val="clear" w:color="auto" w:fill="FFFFFF"/>
        </w:rPr>
        <w:tab/>
      </w:r>
      <w:r w:rsidRPr="00D20EBD">
        <w:rPr>
          <w:rFonts w:ascii="Al Tarikh" w:eastAsia="Times New Roman" w:hAnsi="Al Tarikh" w:cs="Al Tarikh" w:hint="cs"/>
          <w:color w:val="000000"/>
          <w:sz w:val="20"/>
          <w:szCs w:val="20"/>
          <w:shd w:val="clear" w:color="auto" w:fill="FFFFFF"/>
        </w:rPr>
        <w:t xml:space="preserve">  </w:t>
      </w:r>
      <w:r w:rsidRPr="00D20EBD">
        <w:rPr>
          <w:rFonts w:eastAsia="Times New Roman"/>
          <w:color w:val="000000"/>
          <w:sz w:val="20"/>
          <w:szCs w:val="20"/>
          <w:shd w:val="clear" w:color="auto" w:fill="FFFFFF"/>
        </w:rPr>
        <w:t>“</w:t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>None of the trials currently under way are designed to detect a reduction in any serious outcome such</w:t>
      </w:r>
      <w:r w:rsid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 xml:space="preserve"> </w:t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>as</w:t>
      </w:r>
      <w:r w:rsidR="00D31EAE"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 xml:space="preserve"> </w:t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 xml:space="preserve">hospital </w:t>
      </w:r>
      <w:r w:rsid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ab/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>admissions, use of intensive care, or deaths. Nor are the</w:t>
      </w:r>
      <w:r w:rsidR="0072089F"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 xml:space="preserve"> </w:t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>vaccines being studied to determine</w:t>
      </w:r>
      <w:r w:rsid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 xml:space="preserve"> </w:t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>whether they can</w:t>
      </w:r>
      <w:r w:rsidR="00D31EAE"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 xml:space="preserve"> </w:t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 xml:space="preserve">interrupt </w:t>
      </w:r>
      <w:r w:rsid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ab/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>transmission of the</w:t>
      </w:r>
      <w:r w:rsidR="00D31EAE"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 xml:space="preserve"> </w:t>
      </w:r>
      <w:r w:rsidRPr="00D20EBD">
        <w:rPr>
          <w:rFonts w:ascii="Abadi" w:eastAsia="Times New Roman" w:hAnsi="Abadi" w:cs="Al Tarikh"/>
          <w:color w:val="000000"/>
          <w:sz w:val="20"/>
          <w:szCs w:val="20"/>
          <w:shd w:val="clear" w:color="auto" w:fill="FFFFFF"/>
        </w:rPr>
        <w:t>virus.</w:t>
      </w:r>
      <w:r w:rsidRPr="00D20EBD">
        <w:rPr>
          <w:rFonts w:eastAsia="Times New Roman"/>
          <w:color w:val="000000"/>
          <w:sz w:val="20"/>
          <w:szCs w:val="20"/>
          <w:shd w:val="clear" w:color="auto" w:fill="FFFFFF"/>
        </w:rPr>
        <w:t>”</w:t>
      </w:r>
      <w:r w:rsidRPr="00D20EBD">
        <w:rPr>
          <w:rFonts w:ascii="Al Tarikh" w:eastAsia="Times New Roman" w:hAnsi="Al Tarikh" w:cs="Al Tarikh" w:hint="cs"/>
          <w:color w:val="000000"/>
          <w:sz w:val="20"/>
          <w:szCs w:val="20"/>
          <w:shd w:val="clear" w:color="auto" w:fill="FFFFFF"/>
        </w:rPr>
        <w:t xml:space="preserve">  </w:t>
      </w:r>
      <w:hyperlink r:id="rId14" w:history="1">
        <w:r w:rsidR="00FE60A6" w:rsidRPr="00EE61C0">
          <w:rPr>
            <w:rStyle w:val="Hyperlink"/>
            <w:rFonts w:ascii="Al Tarikh" w:eastAsia="Times New Roman" w:hAnsi="Al Tarikh" w:cs="Al Tarikh"/>
            <w:sz w:val="20"/>
            <w:szCs w:val="20"/>
            <w:shd w:val="clear" w:color="auto" w:fill="FFFFFF"/>
          </w:rPr>
          <w:t>https://bit.ly/2VqSSjt</w:t>
        </w:r>
        <w:r w:rsidR="00FE60A6" w:rsidRPr="00EE61C0">
          <w:rPr>
            <w:rStyle w:val="Hyperlink"/>
            <w:rFonts w:ascii="Cambria" w:eastAsia="Times New Roman" w:hAnsi="Cambria" w:cs="Al Tarikh"/>
            <w:sz w:val="20"/>
            <w:szCs w:val="20"/>
            <w:shd w:val="clear" w:color="auto" w:fill="FFFFFF"/>
          </w:rPr>
          <w:t>s</w:t>
        </w:r>
      </w:hyperlink>
    </w:p>
    <w:p w14:paraId="576F2CB0" w14:textId="77777777" w:rsidR="00FE60A6" w:rsidRPr="00D56871" w:rsidRDefault="00FE60A6" w:rsidP="00FE60A6">
      <w:pPr>
        <w:rPr>
          <w:rFonts w:ascii="Al Tarikh" w:eastAsia="Times New Roman" w:hAnsi="Al Tarikh" w:cs="Al Tarikh"/>
        </w:rPr>
      </w:pPr>
    </w:p>
    <w:p w14:paraId="103E9544" w14:textId="0B5068D9" w:rsidR="00414CE7" w:rsidRPr="00414CE7" w:rsidRDefault="00D56871" w:rsidP="00D56871">
      <w:pPr>
        <w:rPr>
          <w:rFonts w:ascii="Cambria" w:eastAsia="Times New Roman" w:hAnsi="Cambria" w:cs="Al Tarikh"/>
          <w:b/>
          <w:bCs/>
          <w:color w:val="C00000"/>
        </w:rPr>
      </w:pPr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Do you know the</w:t>
      </w:r>
      <w:r w:rsid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scope of the</w:t>
      </w:r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</w:t>
      </w:r>
      <w:r w:rsidR="00414CE7"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SIDE EFFECTS </w:t>
      </w:r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of COVID Vaccine</w:t>
      </w:r>
      <w:r w:rsidRPr="0072089F">
        <w:rPr>
          <w:rFonts w:ascii="BRADDON" w:eastAsia="Times New Roman" w:hAnsi="BRADDON" w:cs="Al Tarikh"/>
          <w:color w:val="000000"/>
          <w:sz w:val="28"/>
          <w:szCs w:val="28"/>
        </w:rPr>
        <w:t xml:space="preserve"> </w:t>
      </w:r>
      <w:r w:rsidRPr="0072089F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trials?</w:t>
      </w:r>
      <w:r w:rsidR="004438A2" w:rsidRPr="004438A2">
        <w:rPr>
          <w:rFonts w:ascii="BRADDON" w:eastAsia="Times New Roman" w:hAnsi="BRADDON" w:cs="Al Tarikh"/>
          <w:color w:val="000000"/>
          <w:sz w:val="28"/>
          <w:szCs w:val="28"/>
        </w:rPr>
        <w:t xml:space="preserve"> </w:t>
      </w:r>
      <w:hyperlink r:id="rId15" w:history="1">
        <w:r w:rsidR="004438A2" w:rsidRPr="004438A2">
          <w:rPr>
            <w:rStyle w:val="Hyperlink"/>
            <w:rFonts w:ascii="Abadi" w:eastAsia="Times New Roman" w:hAnsi="Abadi" w:cs="Al Tarikh"/>
            <w:sz w:val="20"/>
            <w:szCs w:val="20"/>
          </w:rPr>
          <w:t>https://bit.ly/2JN123d</w:t>
        </w:r>
      </w:hyperlink>
      <w:r w:rsidR="00414CE7">
        <w:rPr>
          <w:rFonts w:ascii="Al Tarikh" w:eastAsia="Times New Roman" w:hAnsi="Al Tarikh" w:cs="Al Tarikh"/>
          <w:b/>
          <w:bCs/>
          <w:color w:val="000000"/>
        </w:rPr>
        <w:tab/>
      </w:r>
    </w:p>
    <w:p w14:paraId="36EB7560" w14:textId="578EB144" w:rsidR="00FE60A6" w:rsidRDefault="00101353" w:rsidP="00FE60A6">
      <w:pPr>
        <w:rPr>
          <w:rFonts w:ascii="Abadi" w:eastAsia="Times New Roman" w:hAnsi="Abadi" w:cs="Calibri"/>
          <w:b/>
          <w:bCs/>
          <w:color w:val="2F5496" w:themeColor="accent1" w:themeShade="BF"/>
        </w:rPr>
      </w:pPr>
      <w:r>
        <w:rPr>
          <w:rFonts w:ascii="Al Tarikh" w:eastAsia="Times New Roman" w:hAnsi="Al Tarikh" w:cs="Al Tarikh"/>
          <w:b/>
          <w:bCs/>
          <w:color w:val="000000"/>
        </w:rPr>
        <w:tab/>
      </w:r>
      <w:r w:rsidR="00394420" w:rsidRPr="00394420">
        <w:rPr>
          <w:rFonts w:ascii="Abadi" w:eastAsia="Times New Roman" w:hAnsi="Abadi" w:cs="Calibri"/>
          <w:b/>
          <w:bCs/>
          <w:color w:val="2F5496" w:themeColor="accent1" w:themeShade="BF"/>
        </w:rPr>
        <w:t>FDA Safety Surveillance of COVID-19 Vaccines:</w:t>
      </w:r>
      <w:r w:rsidR="00394420" w:rsidRPr="00FE60A6">
        <w:rPr>
          <w:rFonts w:ascii="Abadi" w:eastAsia="Times New Roman" w:hAnsi="Abadi" w:cs="Calibri"/>
          <w:b/>
          <w:bCs/>
          <w:color w:val="2F5496" w:themeColor="accent1" w:themeShade="BF"/>
        </w:rPr>
        <w:t xml:space="preserve"> </w:t>
      </w:r>
      <w:r w:rsidR="00394420" w:rsidRPr="00394420">
        <w:rPr>
          <w:rFonts w:ascii="Abadi" w:eastAsia="Times New Roman" w:hAnsi="Abadi" w:cs="Calibri"/>
          <w:b/>
          <w:bCs/>
          <w:color w:val="2F5496" w:themeColor="accent1" w:themeShade="BF"/>
        </w:rPr>
        <w:t>DRAFT Working list of possible adverse event outcomes</w:t>
      </w:r>
      <w:r w:rsidR="00FE60A6">
        <w:rPr>
          <w:rFonts w:ascii="Abadi" w:eastAsia="Times New Roman" w:hAnsi="Abadi" w:cs="Calibri"/>
          <w:b/>
          <w:bCs/>
          <w:color w:val="2F5496" w:themeColor="accent1" w:themeShade="BF"/>
        </w:rPr>
        <w:t xml:space="preserve"> </w:t>
      </w:r>
    </w:p>
    <w:p w14:paraId="710D0EA9" w14:textId="77777777" w:rsidR="00FE60A6" w:rsidRPr="00D20EBD" w:rsidRDefault="00FE60A6" w:rsidP="00FE60A6">
      <w:pPr>
        <w:rPr>
          <w:rStyle w:val="Hyperlink"/>
          <w:rFonts w:ascii="Al Tarikh" w:eastAsia="Times New Roman" w:hAnsi="Al Tarikh" w:cs="Al Tarikh"/>
          <w:sz w:val="20"/>
          <w:szCs w:val="20"/>
        </w:rPr>
      </w:pPr>
      <w:r>
        <w:rPr>
          <w:rFonts w:ascii="Abadi" w:eastAsia="Times New Roman" w:hAnsi="Abadi" w:cs="Calibri"/>
          <w:b/>
          <w:bCs/>
          <w:color w:val="2F5496" w:themeColor="accent1" w:themeShade="BF"/>
        </w:rPr>
        <w:tab/>
        <w:t xml:space="preserve">(October 2020) </w:t>
      </w:r>
      <w:hyperlink r:id="rId16" w:history="1">
        <w:r w:rsidRPr="00D20EBD">
          <w:rPr>
            <w:rStyle w:val="Hyperlink"/>
            <w:rFonts w:ascii="Al Tarikh" w:eastAsia="Times New Roman" w:hAnsi="Al Tarikh" w:cs="Al Tarikh"/>
            <w:sz w:val="20"/>
            <w:szCs w:val="20"/>
          </w:rPr>
          <w:t>https://bit.ly/3lOOFAS</w:t>
        </w:r>
      </w:hyperlink>
      <w:r>
        <w:rPr>
          <w:rStyle w:val="Hyperlink"/>
          <w:rFonts w:ascii="Al Tarikh" w:eastAsia="Times New Roman" w:hAnsi="Al Tarikh" w:cs="Al Tarikh"/>
          <w:sz w:val="20"/>
          <w:szCs w:val="20"/>
        </w:rPr>
        <w:t xml:space="preserve">       </w:t>
      </w:r>
    </w:p>
    <w:p w14:paraId="4EDE7568" w14:textId="41E2375A" w:rsidR="00FE60A6" w:rsidRDefault="00FE60A6" w:rsidP="00FE60A6">
      <w:pPr>
        <w:rPr>
          <w:rFonts w:ascii="Abadi" w:eastAsia="Times New Roman" w:hAnsi="Abadi" w:cs="Calibri"/>
          <w:sz w:val="20"/>
          <w:szCs w:val="20"/>
        </w:rPr>
      </w:pPr>
      <w:r w:rsidRPr="00D20EBD">
        <w:rPr>
          <w:sz w:val="20"/>
          <w:szCs w:val="20"/>
        </w:rPr>
        <w:t xml:space="preserve">           </w:t>
      </w:r>
      <w:r>
        <w:rPr>
          <w:rFonts w:ascii="Wingdings" w:eastAsia="Times New Roman" w:hAnsi="Wingdings"/>
          <w:color w:val="899991"/>
          <w:sz w:val="30"/>
          <w:szCs w:val="3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Guillain-Barré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syndrome </w:t>
      </w:r>
    </w:p>
    <w:p w14:paraId="4A919624" w14:textId="23C6DCC9" w:rsidR="00FE60A6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/>
          <w:color w:val="899991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Acute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disseminated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encephalomyelitis</w:t>
      </w:r>
    </w:p>
    <w:p w14:paraId="2FD1B17B" w14:textId="77A34CC9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proofErr w:type="spellStart"/>
      <w:r w:rsidR="00394420" w:rsidRPr="00394420">
        <w:rPr>
          <w:rFonts w:ascii="Abadi" w:eastAsia="Times New Roman" w:hAnsi="Abadi" w:cs="Calibri"/>
          <w:sz w:val="20"/>
          <w:szCs w:val="20"/>
        </w:rPr>
        <w:t>Transversemyelitis</w:t>
      </w:r>
      <w:proofErr w:type="spellEnd"/>
      <w:r w:rsidR="00394420" w:rsidRPr="00394420">
        <w:rPr>
          <w:rFonts w:ascii="Abadi" w:eastAsia="Times New Roman" w:hAnsi="Abadi" w:cs="Calibri"/>
          <w:sz w:val="20"/>
          <w:szCs w:val="20"/>
        </w:rPr>
        <w:t xml:space="preserve"> </w:t>
      </w:r>
    </w:p>
    <w:p w14:paraId="1A9293F4" w14:textId="02C7AE59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Encephalitis/myelitis/encephalomyelitis/ meningoencephalitis/meningitis/</w:t>
      </w:r>
      <w:proofErr w:type="spellStart"/>
      <w:r w:rsidR="00394420" w:rsidRPr="00394420">
        <w:rPr>
          <w:rFonts w:ascii="Abadi" w:eastAsia="Times New Roman" w:hAnsi="Abadi" w:cs="Calibri"/>
          <w:sz w:val="20"/>
          <w:szCs w:val="20"/>
        </w:rPr>
        <w:t>encepholapathy</w:t>
      </w:r>
      <w:proofErr w:type="spellEnd"/>
      <w:r w:rsidR="00394420" w:rsidRPr="00394420">
        <w:rPr>
          <w:rFonts w:ascii="Abadi" w:eastAsia="Times New Roman" w:hAnsi="Abadi" w:cs="Calibri"/>
          <w:sz w:val="20"/>
          <w:szCs w:val="20"/>
        </w:rPr>
        <w:t xml:space="preserve"> </w:t>
      </w:r>
    </w:p>
    <w:p w14:paraId="0C833162" w14:textId="46B20BC0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Convulsions/seizures</w:t>
      </w:r>
      <w:r>
        <w:rPr>
          <w:rFonts w:ascii="Abadi" w:eastAsia="Times New Roman" w:hAnsi="Abadi" w:cs="Calibri"/>
          <w:sz w:val="20"/>
          <w:szCs w:val="20"/>
        </w:rPr>
        <w:t>/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Stroke </w:t>
      </w:r>
    </w:p>
    <w:p w14:paraId="200A42F6" w14:textId="3F98FE54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Narcolepsy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and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cataplexy </w:t>
      </w:r>
    </w:p>
    <w:p w14:paraId="44B7A059" w14:textId="73127680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Anaphylaxis </w:t>
      </w:r>
    </w:p>
    <w:p w14:paraId="538F4D06" w14:textId="1CEE6622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Acute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myocardial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infarction </w:t>
      </w:r>
    </w:p>
    <w:p w14:paraId="3B8ABF17" w14:textId="2719312B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Myocarditis/pericarditis </w:t>
      </w:r>
    </w:p>
    <w:p w14:paraId="54D19C03" w14:textId="00D0DDBA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Autoimmune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disease </w:t>
      </w:r>
    </w:p>
    <w:p w14:paraId="085B03F2" w14:textId="3C6A684D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Deaths </w:t>
      </w:r>
    </w:p>
    <w:p w14:paraId="59303627" w14:textId="77777777" w:rsidR="0056581D" w:rsidRDefault="0056581D" w:rsidP="00FE60A6">
      <w:pPr>
        <w:rPr>
          <w:rFonts w:ascii="Abadi" w:eastAsia="Times New Roman" w:hAnsi="Abadi" w:cs="Calibri"/>
          <w:sz w:val="20"/>
          <w:szCs w:val="20"/>
        </w:rPr>
      </w:pPr>
    </w:p>
    <w:p w14:paraId="059A4850" w14:textId="67D6E4F6" w:rsidR="00FE60A6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Pregnancy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and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birth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outcomes</w:t>
      </w:r>
    </w:p>
    <w:p w14:paraId="410A83AB" w14:textId="38481A6B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Other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acute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demyelinating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diseases </w:t>
      </w:r>
    </w:p>
    <w:p w14:paraId="4B6A160E" w14:textId="29AB72C0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Non-anaphylactic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allergic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reactions </w:t>
      </w:r>
    </w:p>
    <w:p w14:paraId="3FDCF63F" w14:textId="39DCAE5E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Thrombocytopenia </w:t>
      </w:r>
    </w:p>
    <w:p w14:paraId="1ADF9C97" w14:textId="5A18B8D0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Disseminated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intra</w:t>
      </w:r>
      <w:r>
        <w:rPr>
          <w:rFonts w:ascii="Abadi" w:eastAsia="Times New Roman" w:hAnsi="Abadi" w:cs="Calibri"/>
          <w:sz w:val="20"/>
          <w:szCs w:val="20"/>
        </w:rPr>
        <w:t>-mu</w:t>
      </w:r>
      <w:r w:rsidR="00394420" w:rsidRPr="00394420">
        <w:rPr>
          <w:rFonts w:ascii="Abadi" w:eastAsia="Times New Roman" w:hAnsi="Abadi" w:cs="Calibri"/>
          <w:sz w:val="20"/>
          <w:szCs w:val="20"/>
        </w:rPr>
        <w:t>scular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coagulation </w:t>
      </w:r>
    </w:p>
    <w:p w14:paraId="0F870E32" w14:textId="0176FC93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Venous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thrombo</w:t>
      </w:r>
      <w:r>
        <w:rPr>
          <w:rFonts w:ascii="Abadi" w:eastAsia="Times New Roman" w:hAnsi="Abadi" w:cs="Calibri"/>
          <w:sz w:val="20"/>
          <w:szCs w:val="20"/>
        </w:rPr>
        <w:t>-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embolism </w:t>
      </w:r>
    </w:p>
    <w:p w14:paraId="4B3856A0" w14:textId="4CC4544A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Arthritis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and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arthralgia/joint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pain </w:t>
      </w:r>
    </w:p>
    <w:p w14:paraId="4B601662" w14:textId="5EE34D62" w:rsidR="00394420" w:rsidRDefault="00FE60A6" w:rsidP="00FE60A6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Kawasaki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 xml:space="preserve">disease </w:t>
      </w:r>
    </w:p>
    <w:p w14:paraId="7CC10E71" w14:textId="23DA6620" w:rsidR="00394420" w:rsidRDefault="00FE60A6" w:rsidP="004438A2">
      <w:pPr>
        <w:rPr>
          <w:rFonts w:ascii="Abadi" w:eastAsia="Times New Roman" w:hAnsi="Abadi" w:cs="Calibri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r w:rsidR="00394420" w:rsidRPr="00394420">
        <w:rPr>
          <w:rFonts w:ascii="Abadi" w:eastAsia="Times New Roman" w:hAnsi="Abadi" w:cs="Calibri"/>
          <w:sz w:val="20"/>
          <w:szCs w:val="20"/>
        </w:rPr>
        <w:t>Multi</w:t>
      </w:r>
      <w:r>
        <w:rPr>
          <w:rFonts w:ascii="Abadi" w:eastAsia="Times New Roman" w:hAnsi="Abadi" w:cs="Calibri"/>
          <w:sz w:val="20"/>
          <w:szCs w:val="20"/>
        </w:rPr>
        <w:t>-</w:t>
      </w:r>
      <w:r w:rsidR="00394420" w:rsidRPr="00394420">
        <w:rPr>
          <w:rFonts w:ascii="Abadi" w:eastAsia="Times New Roman" w:hAnsi="Abadi" w:cs="Calibri"/>
          <w:sz w:val="20"/>
          <w:szCs w:val="20"/>
        </w:rPr>
        <w:t>system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Inflammatory</w:t>
      </w:r>
      <w:r>
        <w:rPr>
          <w:rFonts w:ascii="Abadi" w:eastAsia="Times New Roman" w:hAnsi="Abadi" w:cs="Calibri"/>
          <w:sz w:val="20"/>
          <w:szCs w:val="20"/>
        </w:rPr>
        <w:t xml:space="preserve"> </w:t>
      </w:r>
      <w:r w:rsidR="00394420" w:rsidRPr="00394420">
        <w:rPr>
          <w:rFonts w:ascii="Abadi" w:eastAsia="Times New Roman" w:hAnsi="Abadi" w:cs="Calibri"/>
          <w:sz w:val="20"/>
          <w:szCs w:val="20"/>
        </w:rPr>
        <w:t>Syndrome in Children</w:t>
      </w:r>
      <w:r>
        <w:rPr>
          <w:rFonts w:ascii="Abadi" w:eastAsia="Times New Roman" w:hAnsi="Abadi" w:cs="Calibri"/>
          <w:sz w:val="20"/>
          <w:szCs w:val="20"/>
        </w:rPr>
        <w:t>/Vaccine enhanced disease</w:t>
      </w:r>
    </w:p>
    <w:p w14:paraId="680E7EF9" w14:textId="77777777" w:rsidR="006020EC" w:rsidRPr="00D20EBD" w:rsidRDefault="006020EC" w:rsidP="006020EC">
      <w:pPr>
        <w:rPr>
          <w:rStyle w:val="Hyperlink"/>
          <w:rFonts w:ascii="Al Tarikh" w:eastAsia="Times New Roman" w:hAnsi="Al Tarikh" w:cs="Al Tarikh"/>
          <w:sz w:val="20"/>
          <w:szCs w:val="20"/>
        </w:rPr>
      </w:pPr>
      <w:r>
        <w:rPr>
          <w:rFonts w:ascii="Abadi" w:eastAsia="Times New Roman" w:hAnsi="Abadi" w:cs="Calibri"/>
          <w:sz w:val="20"/>
          <w:szCs w:val="20"/>
        </w:rPr>
        <w:tab/>
      </w:r>
      <w:hyperlink r:id="rId17" w:history="1">
        <w:r w:rsidRPr="00D20EBD">
          <w:rPr>
            <w:rStyle w:val="Hyperlink"/>
            <w:rFonts w:ascii="Al Tarikh" w:eastAsia="Times New Roman" w:hAnsi="Al Tarikh" w:cs="Al Tarikh"/>
            <w:sz w:val="20"/>
            <w:szCs w:val="20"/>
          </w:rPr>
          <w:t>https://bit.ly/3lOOFAS</w:t>
        </w:r>
      </w:hyperlink>
      <w:r>
        <w:rPr>
          <w:rStyle w:val="Hyperlink"/>
          <w:rFonts w:ascii="Al Tarikh" w:eastAsia="Times New Roman" w:hAnsi="Al Tarikh" w:cs="Al Tarikh"/>
          <w:sz w:val="20"/>
          <w:szCs w:val="20"/>
        </w:rPr>
        <w:t xml:space="preserve">       </w:t>
      </w:r>
    </w:p>
    <w:p w14:paraId="31AAD666" w14:textId="7F0B2C7B" w:rsidR="007D0DB1" w:rsidRDefault="006020EC" w:rsidP="004438A2">
      <w:pPr>
        <w:rPr>
          <w:rFonts w:ascii="Cambria" w:eastAsia="Times New Roman" w:hAnsi="Cambria" w:cs="Al Tarikh"/>
          <w:color w:val="000000"/>
        </w:rPr>
      </w:pPr>
      <w:r w:rsidRPr="00D20EBD">
        <w:rPr>
          <w:sz w:val="20"/>
          <w:szCs w:val="20"/>
        </w:rPr>
        <w:t xml:space="preserve">              </w:t>
      </w:r>
      <w:hyperlink r:id="rId18" w:history="1">
        <w:r w:rsidRPr="00D20EBD">
          <w:rPr>
            <w:rStyle w:val="Hyperlink"/>
            <w:rFonts w:ascii="Al Tarikh" w:eastAsia="Times New Roman" w:hAnsi="Al Tarikh" w:cs="Al Tarikh"/>
            <w:sz w:val="20"/>
            <w:szCs w:val="20"/>
          </w:rPr>
          <w:t>https://bit.ly/3ouoGjK</w:t>
        </w:r>
      </w:hyperlink>
      <w:r w:rsidR="004438A2">
        <w:rPr>
          <w:rFonts w:ascii="Cambria" w:eastAsia="Times New Roman" w:hAnsi="Cambria" w:cs="Al Tarikh"/>
          <w:color w:val="000000"/>
        </w:rPr>
        <w:t xml:space="preserve"> </w:t>
      </w:r>
    </w:p>
    <w:p w14:paraId="56D000DA" w14:textId="126CDF27" w:rsidR="00754C65" w:rsidRDefault="00754C65" w:rsidP="004438A2">
      <w:pPr>
        <w:rPr>
          <w:rFonts w:ascii="Al Tarikh" w:eastAsia="Times New Roman" w:hAnsi="Al Tarikh" w:cs="Al Tarikh"/>
          <w:color w:val="000000"/>
        </w:rPr>
      </w:pPr>
    </w:p>
    <w:p w14:paraId="417E1A1B" w14:textId="0F21AC77" w:rsidR="007D0DB1" w:rsidRDefault="007D0DB1" w:rsidP="004438A2">
      <w:pPr>
        <w:rPr>
          <w:rFonts w:ascii="Abadi" w:hAnsi="Abadi"/>
          <w:sz w:val="20"/>
          <w:szCs w:val="20"/>
        </w:rPr>
      </w:pPr>
      <w:r>
        <w:rPr>
          <w:rFonts w:ascii="BRADDON" w:hAnsi="BRADDON"/>
          <w:b/>
          <w:bCs/>
          <w:sz w:val="28"/>
          <w:szCs w:val="28"/>
        </w:rPr>
        <w:t xml:space="preserve">Did you know that a Catholic priest is dead after volunteering for the </w:t>
      </w:r>
      <w:proofErr w:type="spellStart"/>
      <w:r>
        <w:rPr>
          <w:rFonts w:ascii="BRADDON" w:hAnsi="BRADDON"/>
          <w:b/>
          <w:bCs/>
          <w:sz w:val="28"/>
          <w:szCs w:val="28"/>
        </w:rPr>
        <w:t>Moderna</w:t>
      </w:r>
      <w:proofErr w:type="spellEnd"/>
      <w:r>
        <w:rPr>
          <w:rFonts w:ascii="BRADDON" w:hAnsi="BRADDON"/>
          <w:b/>
          <w:bCs/>
          <w:sz w:val="28"/>
          <w:szCs w:val="28"/>
        </w:rPr>
        <w:t xml:space="preserve"> vaccine? </w:t>
      </w:r>
      <w:hyperlink r:id="rId19" w:history="1">
        <w:r w:rsidRPr="00BD7870">
          <w:rPr>
            <w:rStyle w:val="Hyperlink"/>
            <w:rFonts w:ascii="Abadi" w:hAnsi="Abadi"/>
            <w:sz w:val="20"/>
            <w:szCs w:val="20"/>
          </w:rPr>
          <w:t>https://bit.ly/2WiaBtX</w:t>
        </w:r>
      </w:hyperlink>
    </w:p>
    <w:p w14:paraId="5D530EC9" w14:textId="77777777" w:rsidR="007D0DB1" w:rsidRDefault="007D0DB1" w:rsidP="004438A2">
      <w:pPr>
        <w:rPr>
          <w:rFonts w:ascii="BRADDON" w:hAnsi="BRADDON"/>
          <w:b/>
          <w:bCs/>
          <w:sz w:val="28"/>
          <w:szCs w:val="28"/>
        </w:rPr>
      </w:pPr>
    </w:p>
    <w:p w14:paraId="75B98EF1" w14:textId="1DBC569A" w:rsidR="00754C65" w:rsidRDefault="007D0DB1" w:rsidP="004438A2">
      <w:pPr>
        <w:rPr>
          <w:rFonts w:ascii="Abadi" w:hAnsi="Abadi"/>
          <w:sz w:val="20"/>
          <w:szCs w:val="20"/>
        </w:rPr>
      </w:pPr>
      <w:r w:rsidRPr="007D0DB1">
        <w:rPr>
          <w:rFonts w:ascii="BRADDON" w:hAnsi="BRADDON"/>
          <w:b/>
          <w:bCs/>
          <w:sz w:val="28"/>
          <w:szCs w:val="28"/>
        </w:rPr>
        <w:t xml:space="preserve">Did you know that Australia recently cancelled one of </w:t>
      </w:r>
      <w:r>
        <w:rPr>
          <w:rFonts w:ascii="BRADDON" w:hAnsi="BRADDON"/>
          <w:b/>
          <w:bCs/>
          <w:sz w:val="28"/>
          <w:szCs w:val="28"/>
        </w:rPr>
        <w:t xml:space="preserve">their </w:t>
      </w:r>
      <w:r w:rsidRPr="007D0DB1">
        <w:rPr>
          <w:rFonts w:ascii="BRADDON" w:hAnsi="BRADDON"/>
          <w:b/>
          <w:bCs/>
          <w:sz w:val="28"/>
          <w:szCs w:val="28"/>
        </w:rPr>
        <w:t xml:space="preserve">vaccine candidates after it was </w:t>
      </w:r>
      <w:r>
        <w:rPr>
          <w:rFonts w:ascii="BRADDON" w:hAnsi="BRADDON"/>
          <w:b/>
          <w:bCs/>
          <w:sz w:val="28"/>
          <w:szCs w:val="28"/>
        </w:rPr>
        <w:t xml:space="preserve">eliciting </w:t>
      </w:r>
      <w:r w:rsidRPr="007D0DB1">
        <w:rPr>
          <w:rFonts w:ascii="BRADDON" w:hAnsi="BRADDON"/>
          <w:b/>
          <w:bCs/>
          <w:sz w:val="28"/>
          <w:szCs w:val="28"/>
        </w:rPr>
        <w:t>false positive HIV tests?</w:t>
      </w:r>
      <w:r>
        <w:t xml:space="preserve">  </w:t>
      </w:r>
      <w:hyperlink r:id="rId20" w:history="1">
        <w:r w:rsidRPr="007D0DB1">
          <w:rPr>
            <w:rStyle w:val="Hyperlink"/>
            <w:rFonts w:ascii="Abadi" w:hAnsi="Abadi"/>
            <w:sz w:val="20"/>
            <w:szCs w:val="20"/>
          </w:rPr>
          <w:t>https://bit.ly/2Kihc4t</w:t>
        </w:r>
      </w:hyperlink>
    </w:p>
    <w:p w14:paraId="36C407FB" w14:textId="197303D3" w:rsidR="007D0DB1" w:rsidRDefault="007D0DB1" w:rsidP="004438A2">
      <w:pPr>
        <w:rPr>
          <w:rFonts w:ascii="Abadi" w:hAnsi="Abadi"/>
          <w:sz w:val="20"/>
          <w:szCs w:val="20"/>
        </w:rPr>
      </w:pPr>
    </w:p>
    <w:p w14:paraId="10B35372" w14:textId="6AB66C3B" w:rsidR="007D0DB1" w:rsidRDefault="007D0DB1" w:rsidP="004438A2">
      <w:pPr>
        <w:rPr>
          <w:rFonts w:ascii="Al Tarikh" w:eastAsia="Times New Roman" w:hAnsi="Al Tarikh" w:cs="Al Tarikh"/>
          <w:color w:val="000000"/>
        </w:rPr>
      </w:pPr>
      <w:r>
        <w:rPr>
          <w:rFonts w:ascii="BRADDON" w:hAnsi="BRADDON"/>
          <w:b/>
          <w:bCs/>
          <w:sz w:val="28"/>
          <w:szCs w:val="28"/>
        </w:rPr>
        <w:t xml:space="preserve">Did you know that 4 U.K. volunteers for the Pfizer vaccine developed Bell’s Palsy? </w:t>
      </w:r>
      <w:hyperlink r:id="rId21" w:history="1">
        <w:r w:rsidRPr="007D0DB1">
          <w:rPr>
            <w:rStyle w:val="Hyperlink"/>
            <w:rFonts w:ascii="Abadi" w:hAnsi="Abadi"/>
            <w:sz w:val="20"/>
            <w:szCs w:val="20"/>
          </w:rPr>
          <w:t>https://bit.ly/3a1u7Tx</w:t>
        </w:r>
      </w:hyperlink>
    </w:p>
    <w:p w14:paraId="203DDBDE" w14:textId="0BDA4594" w:rsidR="00754C65" w:rsidRDefault="00754C65" w:rsidP="004438A2">
      <w:pPr>
        <w:rPr>
          <w:rFonts w:ascii="Al Tarikh" w:eastAsia="Times New Roman" w:hAnsi="Al Tarikh" w:cs="Al Tarikh"/>
          <w:color w:val="000000"/>
        </w:rPr>
      </w:pPr>
    </w:p>
    <w:p w14:paraId="660A19EE" w14:textId="4E75E27A" w:rsidR="00D87641" w:rsidRDefault="007D0DB1" w:rsidP="00D87641">
      <w:pPr>
        <w:rPr>
          <w:rFonts w:ascii="BRADDON" w:hAnsi="BRADDON" w:cs="Al Tarikh"/>
          <w:b/>
          <w:bCs/>
          <w:color w:val="000000"/>
          <w:sz w:val="28"/>
          <w:szCs w:val="28"/>
        </w:rPr>
      </w:pPr>
      <w:r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D</w:t>
      </w:r>
      <w:r w:rsidR="00D87641" w:rsidRPr="00B8669A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id you know </w:t>
      </w:r>
      <w:r w:rsidR="00D87641" w:rsidRPr="00B8669A">
        <w:rPr>
          <w:rFonts w:ascii="BRADDON" w:hAnsi="BRADDON" w:cs="Al Tarikh"/>
          <w:b/>
          <w:bCs/>
          <w:color w:val="000000"/>
          <w:sz w:val="28"/>
          <w:szCs w:val="28"/>
        </w:rPr>
        <w:t xml:space="preserve">that the </w:t>
      </w:r>
      <w:r w:rsidR="00D071FA">
        <w:rPr>
          <w:rFonts w:ascii="BRADDON" w:hAnsi="BRADDON" w:cs="Al Tarikh"/>
          <w:b/>
          <w:bCs/>
          <w:color w:val="000000"/>
          <w:sz w:val="28"/>
          <w:szCs w:val="28"/>
        </w:rPr>
        <w:t xml:space="preserve">impact of the </w:t>
      </w:r>
      <w:proofErr w:type="spellStart"/>
      <w:r w:rsidR="00D071FA">
        <w:rPr>
          <w:rFonts w:ascii="BRADDON" w:hAnsi="BRADDON" w:cs="Al Tarikh"/>
          <w:b/>
          <w:bCs/>
          <w:color w:val="000000"/>
          <w:sz w:val="28"/>
          <w:szCs w:val="28"/>
        </w:rPr>
        <w:t>Covid</w:t>
      </w:r>
      <w:proofErr w:type="spellEnd"/>
      <w:r w:rsidR="00D071FA">
        <w:rPr>
          <w:rFonts w:ascii="BRADDON" w:hAnsi="BRADDON" w:cs="Al Tarikh"/>
          <w:b/>
          <w:bCs/>
          <w:color w:val="000000"/>
          <w:sz w:val="28"/>
          <w:szCs w:val="28"/>
        </w:rPr>
        <w:t xml:space="preserve"> </w:t>
      </w:r>
      <w:r w:rsidR="00D87641" w:rsidRPr="00B8669A">
        <w:rPr>
          <w:rFonts w:ascii="BRADDON" w:hAnsi="BRADDON" w:cs="Al Tarikh"/>
          <w:b/>
          <w:bCs/>
          <w:color w:val="000000"/>
          <w:sz w:val="28"/>
          <w:szCs w:val="28"/>
        </w:rPr>
        <w:t xml:space="preserve">vaccine on fertility, pregnancy and </w:t>
      </w:r>
      <w:proofErr w:type="spellStart"/>
      <w:r w:rsidR="00D87641" w:rsidRPr="00B8669A">
        <w:rPr>
          <w:rFonts w:ascii="BRADDON" w:hAnsi="BRADDON" w:cs="Al Tarikh"/>
          <w:b/>
          <w:bCs/>
          <w:color w:val="000000"/>
          <w:sz w:val="28"/>
          <w:szCs w:val="28"/>
        </w:rPr>
        <w:t>laction</w:t>
      </w:r>
      <w:proofErr w:type="spellEnd"/>
      <w:r w:rsidR="00D87641" w:rsidRPr="00B8669A">
        <w:rPr>
          <w:rFonts w:ascii="BRADDON" w:hAnsi="BRADDON" w:cs="Al Tarikh"/>
          <w:b/>
          <w:bCs/>
          <w:color w:val="000000"/>
          <w:sz w:val="28"/>
          <w:szCs w:val="28"/>
        </w:rPr>
        <w:t xml:space="preserve"> is UNKNOWN?</w:t>
      </w:r>
    </w:p>
    <w:p w14:paraId="609D5F52" w14:textId="2260211E" w:rsidR="00B8669A" w:rsidRDefault="00B8669A" w:rsidP="00B8669A">
      <w:r>
        <w:rPr>
          <w:rFonts w:ascii="BRADDON" w:hAnsi="BRADDON" w:cs="Al Tarikh"/>
          <w:b/>
          <w:bCs/>
          <w:color w:val="000000"/>
          <w:sz w:val="28"/>
          <w:szCs w:val="28"/>
        </w:rPr>
        <w:tab/>
      </w:r>
      <w:r w:rsidRPr="00D20EBD">
        <w:rPr>
          <w:rFonts w:ascii="Abadi" w:hAnsi="Abadi" w:cs="Al Tarikh"/>
          <w:color w:val="000000"/>
          <w:sz w:val="20"/>
          <w:szCs w:val="20"/>
        </w:rPr>
        <w:t xml:space="preserve">Former Pfizer researcher Dr. Michael Yeadon and </w:t>
      </w:r>
      <w:r w:rsidR="00215A6C" w:rsidRPr="00D20EBD">
        <w:rPr>
          <w:rFonts w:ascii="Abadi" w:hAnsi="Abadi" w:cs="Al Tarikh"/>
          <w:color w:val="000000"/>
          <w:sz w:val="20"/>
          <w:szCs w:val="20"/>
        </w:rPr>
        <w:t>German physician and politician D</w:t>
      </w:r>
      <w:r w:rsidRPr="00D20EBD">
        <w:rPr>
          <w:rFonts w:ascii="Abadi" w:hAnsi="Abadi" w:cs="Al Tarikh"/>
          <w:color w:val="000000"/>
          <w:sz w:val="20"/>
          <w:szCs w:val="20"/>
        </w:rPr>
        <w:t xml:space="preserve">r. Wolfgang </w:t>
      </w:r>
      <w:proofErr w:type="spellStart"/>
      <w:r w:rsidRPr="00D20EBD">
        <w:rPr>
          <w:rFonts w:ascii="Abadi" w:hAnsi="Abadi" w:cs="Al Tarikh"/>
          <w:color w:val="000000"/>
          <w:sz w:val="20"/>
          <w:szCs w:val="20"/>
        </w:rPr>
        <w:t>Wodarg</w:t>
      </w:r>
      <w:proofErr w:type="spellEnd"/>
      <w:r w:rsidRPr="00D20EBD">
        <w:rPr>
          <w:rFonts w:ascii="Abadi" w:hAnsi="Abadi" w:cs="Al Tarikh"/>
          <w:color w:val="000000"/>
          <w:sz w:val="20"/>
          <w:szCs w:val="20"/>
        </w:rPr>
        <w:t xml:space="preserve">, </w:t>
      </w:r>
      <w:r w:rsidR="00D071FA" w:rsidRPr="00D20EBD">
        <w:rPr>
          <w:rFonts w:ascii="Abadi" w:hAnsi="Abadi" w:cs="Al Tarikh"/>
          <w:color w:val="000000"/>
          <w:sz w:val="20"/>
          <w:szCs w:val="20"/>
        </w:rPr>
        <w:t xml:space="preserve">question the impact </w:t>
      </w:r>
      <w:r w:rsidR="00D20EBD">
        <w:rPr>
          <w:rFonts w:ascii="Abadi" w:hAnsi="Abadi" w:cs="Al Tarikh"/>
          <w:color w:val="000000"/>
          <w:sz w:val="20"/>
          <w:szCs w:val="20"/>
        </w:rPr>
        <w:tab/>
      </w:r>
      <w:r w:rsidR="00D071FA" w:rsidRPr="00D20EBD">
        <w:rPr>
          <w:rFonts w:ascii="Abadi" w:hAnsi="Abadi" w:cs="Al Tarikh"/>
          <w:color w:val="000000"/>
          <w:sz w:val="20"/>
          <w:szCs w:val="20"/>
        </w:rPr>
        <w:t xml:space="preserve">on fertility </w:t>
      </w:r>
      <w:r w:rsidRPr="00D20EBD">
        <w:rPr>
          <w:rFonts w:ascii="Abadi" w:hAnsi="Abadi" w:cs="Al Tarikh"/>
          <w:color w:val="000000"/>
          <w:sz w:val="20"/>
          <w:szCs w:val="20"/>
        </w:rPr>
        <w:t xml:space="preserve">in their </w:t>
      </w:r>
      <w:hyperlink r:id="rId22" w:history="1">
        <w:r w:rsidR="007D0DB1" w:rsidRPr="00BD7870">
          <w:rPr>
            <w:rStyle w:val="Hyperlink"/>
            <w:rFonts w:ascii="Abadi" w:hAnsi="Abadi" w:cs="Arial"/>
            <w:sz w:val="20"/>
            <w:szCs w:val="20"/>
          </w:rPr>
          <w:t>43-page petition</w:t>
        </w:r>
      </w:hyperlink>
      <w:r w:rsidRPr="00D20EBD">
        <w:rPr>
          <w:rStyle w:val="apple-converted-space"/>
          <w:rFonts w:ascii="Abadi" w:hAnsi="Abadi" w:cs="Arial"/>
          <w:color w:val="545E65"/>
          <w:sz w:val="20"/>
          <w:szCs w:val="20"/>
          <w:shd w:val="clear" w:color="auto" w:fill="FEFEFE"/>
        </w:rPr>
        <w:t> </w:t>
      </w:r>
      <w:r w:rsidR="00215A6C" w:rsidRPr="00D20EBD">
        <w:rPr>
          <w:rStyle w:val="apple-converted-space"/>
          <w:rFonts w:ascii="Abadi" w:hAnsi="Abadi" w:cs="Arial"/>
          <w:color w:val="000000" w:themeColor="text1"/>
          <w:sz w:val="20"/>
          <w:szCs w:val="20"/>
          <w:shd w:val="clear" w:color="auto" w:fill="FEFEFE"/>
        </w:rPr>
        <w:t>to the European Medicines Agency</w:t>
      </w:r>
      <w:r w:rsidR="00D071FA" w:rsidRPr="00D20EBD">
        <w:rPr>
          <w:rStyle w:val="apple-converted-space"/>
          <w:rFonts w:ascii="Abadi" w:hAnsi="Abadi" w:cs="Arial"/>
          <w:color w:val="000000" w:themeColor="text1"/>
          <w:sz w:val="20"/>
          <w:szCs w:val="20"/>
          <w:shd w:val="clear" w:color="auto" w:fill="FEFEFE"/>
        </w:rPr>
        <w:t>.</w:t>
      </w:r>
      <w:r w:rsidR="00D20EBD">
        <w:rPr>
          <w:rStyle w:val="apple-converted-space"/>
          <w:rFonts w:ascii="Abadi" w:hAnsi="Abadi" w:cs="Arial"/>
          <w:color w:val="000000" w:themeColor="text1"/>
          <w:sz w:val="20"/>
          <w:szCs w:val="20"/>
          <w:shd w:val="clear" w:color="auto" w:fill="FEFEFE"/>
        </w:rPr>
        <w:t xml:space="preserve">  </w:t>
      </w:r>
      <w:hyperlink r:id="rId23" w:history="1">
        <w:r w:rsidR="00D31EAE" w:rsidRPr="00D20EBD">
          <w:rPr>
            <w:rStyle w:val="Hyperlink"/>
            <w:rFonts w:ascii="Al Tarikh" w:hAnsi="Al Tarikh" w:cs="Al Tarikh"/>
            <w:sz w:val="20"/>
            <w:szCs w:val="20"/>
          </w:rPr>
          <w:t>https://bit.ly/33Oiiw6</w:t>
        </w:r>
      </w:hyperlink>
    </w:p>
    <w:p w14:paraId="7463768A" w14:textId="3C538E6B" w:rsidR="00D87641" w:rsidRPr="00D071FA" w:rsidRDefault="00215A6C" w:rsidP="00B8669A">
      <w:pPr>
        <w:rPr>
          <w:rFonts w:ascii="Abadi" w:hAnsi="Abadi" w:cs="Al Tarikh"/>
          <w:b/>
          <w:bCs/>
          <w:color w:val="000000" w:themeColor="text1"/>
        </w:rPr>
      </w:pPr>
      <w:r>
        <w:rPr>
          <w:rFonts w:ascii="Cambria" w:hAnsi="Cambria" w:cs="Al Tarikh"/>
          <w:color w:val="000000"/>
        </w:rPr>
        <w:tab/>
      </w:r>
      <w:r w:rsidR="00B8669A" w:rsidRPr="00D071FA">
        <w:rPr>
          <w:rFonts w:ascii="Abadi" w:hAnsi="Abadi" w:cs="Al Tarikh"/>
          <w:b/>
          <w:bCs/>
          <w:color w:val="000000" w:themeColor="text1"/>
        </w:rPr>
        <w:t>Directly f</w:t>
      </w:r>
      <w:r w:rsidR="00D87641" w:rsidRPr="00D071FA">
        <w:rPr>
          <w:rFonts w:ascii="Abadi" w:hAnsi="Abadi" w:cs="Al Tarikh"/>
          <w:b/>
          <w:bCs/>
          <w:color w:val="000000" w:themeColor="text1"/>
        </w:rPr>
        <w:t xml:space="preserve">rom the </w:t>
      </w:r>
      <w:r w:rsidR="00EE1A00">
        <w:rPr>
          <w:rFonts w:ascii="Abadi" w:hAnsi="Abadi" w:cs="Al Tarikh"/>
          <w:b/>
          <w:bCs/>
          <w:color w:val="000000" w:themeColor="text1"/>
        </w:rPr>
        <w:t xml:space="preserve">Pfizer Covid-19 </w:t>
      </w:r>
      <w:r w:rsidR="00D87641" w:rsidRPr="00D071FA">
        <w:rPr>
          <w:rFonts w:ascii="Abadi" w:hAnsi="Abadi" w:cs="Al Tarikh"/>
          <w:b/>
          <w:bCs/>
          <w:color w:val="000000" w:themeColor="text1"/>
        </w:rPr>
        <w:t>package insert only seen by doctors</w:t>
      </w:r>
      <w:r w:rsidR="00B8669A" w:rsidRPr="00D071FA">
        <w:rPr>
          <w:rFonts w:ascii="Abadi" w:hAnsi="Abadi" w:cs="Al Tarikh"/>
          <w:b/>
          <w:bCs/>
          <w:color w:val="000000" w:themeColor="text1"/>
        </w:rPr>
        <w:t>:</w:t>
      </w:r>
    </w:p>
    <w:p w14:paraId="7AD077A1" w14:textId="45D11366" w:rsidR="00D87641" w:rsidRPr="00D20EBD" w:rsidRDefault="00D87641" w:rsidP="00D87641">
      <w:pPr>
        <w:pStyle w:val="NormalWeb"/>
        <w:shd w:val="clear" w:color="auto" w:fill="F6F6F6"/>
        <w:spacing w:before="0" w:beforeAutospacing="0" w:after="0" w:afterAutospacing="0"/>
        <w:rPr>
          <w:rFonts w:ascii="Abadi" w:hAnsi="Abadi"/>
          <w:b/>
          <w:bCs/>
          <w:color w:val="000000" w:themeColor="text1"/>
        </w:rPr>
      </w:pPr>
      <w:r w:rsidRPr="00215A6C">
        <w:rPr>
          <w:rStyle w:val="Strong"/>
          <w:rFonts w:ascii="Abadi" w:hAnsi="Abadi"/>
          <w:i/>
          <w:iCs/>
          <w:color w:val="000000" w:themeColor="text1"/>
        </w:rPr>
        <w:tab/>
      </w:r>
      <w:r w:rsidRPr="00D20EBD">
        <w:rPr>
          <w:rStyle w:val="Strong"/>
          <w:rFonts w:ascii="Abadi" w:hAnsi="Abadi"/>
          <w:b w:val="0"/>
          <w:bCs w:val="0"/>
          <w:color w:val="000000" w:themeColor="text1"/>
        </w:rPr>
        <w:t>4.6 Fertility, pregnancy and lactation</w:t>
      </w:r>
    </w:p>
    <w:p w14:paraId="2A8A5E51" w14:textId="187E34B7" w:rsidR="00D87641" w:rsidRPr="00D20EBD" w:rsidRDefault="00D87641" w:rsidP="00D87641">
      <w:pPr>
        <w:pStyle w:val="NormalWeb"/>
        <w:shd w:val="clear" w:color="auto" w:fill="F6F6F6"/>
        <w:spacing w:before="0" w:beforeAutospacing="0" w:after="0" w:afterAutospacing="0"/>
        <w:rPr>
          <w:rFonts w:ascii="Abadi" w:hAnsi="Abadi"/>
          <w:color w:val="000000" w:themeColor="text1"/>
          <w:sz w:val="20"/>
          <w:szCs w:val="20"/>
        </w:rPr>
      </w:pPr>
      <w:r w:rsidRPr="00D20EBD">
        <w:rPr>
          <w:rStyle w:val="Strong"/>
          <w:rFonts w:ascii="Abadi" w:hAnsi="Abadi"/>
          <w:b w:val="0"/>
          <w:bCs w:val="0"/>
          <w:color w:val="000000" w:themeColor="text1"/>
        </w:rPr>
        <w:tab/>
      </w:r>
      <w:r w:rsidRPr="00D20EBD">
        <w:rPr>
          <w:rStyle w:val="Strong"/>
          <w:rFonts w:ascii="Abadi" w:hAnsi="Abadi"/>
          <w:color w:val="000000" w:themeColor="text1"/>
          <w:sz w:val="20"/>
          <w:szCs w:val="20"/>
        </w:rPr>
        <w:t>Pregnancy</w:t>
      </w:r>
      <w:r w:rsidRPr="00D20EBD">
        <w:rPr>
          <w:rFonts w:ascii="Abadi" w:hAnsi="Abadi"/>
          <w:color w:val="000000" w:themeColor="text1"/>
          <w:sz w:val="20"/>
          <w:szCs w:val="20"/>
        </w:rPr>
        <w:br/>
      </w:r>
      <w:r w:rsidRPr="00DE7066">
        <w:rPr>
          <w:rFonts w:ascii="Abadi" w:hAnsi="Abadi"/>
          <w:i/>
          <w:iCs/>
          <w:color w:val="000000" w:themeColor="text1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>There are no or limited amount of data from the use of COVID-19 mRNA Vaccine</w:t>
      </w:r>
      <w:r w:rsidR="0005526A" w:rsidRP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BNT162b2. Animal reproductive toxicity </w:t>
      </w:r>
      <w:r w:rsidR="00D20EBD">
        <w:rPr>
          <w:rFonts w:ascii="Abadi" w:hAnsi="Abadi"/>
          <w:color w:val="000000" w:themeColor="text1"/>
          <w:sz w:val="20"/>
          <w:szCs w:val="20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studies have not been completed. COVID-19 mRNA Vaccine BNT162b2 is not recommended during </w:t>
      </w:r>
      <w:r w:rsidR="00D20EBD" w:rsidRPr="00D20EBD">
        <w:rPr>
          <w:rFonts w:ascii="Abadi" w:hAnsi="Abadi"/>
          <w:color w:val="000000" w:themeColor="text1"/>
          <w:sz w:val="20"/>
          <w:szCs w:val="20"/>
        </w:rPr>
        <w:t xml:space="preserve"> p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regnancy. For women </w:t>
      </w:r>
      <w:r w:rsidR="00D20EBD">
        <w:rPr>
          <w:rFonts w:ascii="Abadi" w:hAnsi="Abadi"/>
          <w:color w:val="000000" w:themeColor="text1"/>
          <w:sz w:val="20"/>
          <w:szCs w:val="20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>of</w:t>
      </w:r>
      <w:r w:rsidR="0005526A" w:rsidRP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childbearing age, pregnancy should be excluded before </w:t>
      </w:r>
      <w:r w:rsidR="00D20EBD" w:rsidRPr="00D20EBD">
        <w:rPr>
          <w:rFonts w:ascii="Abadi" w:hAnsi="Abadi"/>
          <w:color w:val="000000" w:themeColor="text1"/>
          <w:sz w:val="20"/>
          <w:szCs w:val="20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>vaccination. In addition, women</w:t>
      </w:r>
      <w:r w:rsid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of childbearing age should be </w:t>
      </w:r>
      <w:r w:rsidR="00D20EBD">
        <w:rPr>
          <w:rFonts w:ascii="Abadi" w:hAnsi="Abadi"/>
          <w:color w:val="000000" w:themeColor="text1"/>
          <w:sz w:val="20"/>
          <w:szCs w:val="20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>advised to avoid pregnancy for</w:t>
      </w:r>
      <w:r w:rsid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>at</w:t>
      </w:r>
      <w:r w:rsid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>least 2 months after their</w:t>
      </w:r>
      <w:r w:rsidR="0005526A" w:rsidRP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>second dose.</w:t>
      </w:r>
    </w:p>
    <w:p w14:paraId="19510299" w14:textId="182EF7D1" w:rsidR="00D87641" w:rsidRPr="00DE7066" w:rsidRDefault="00D87641" w:rsidP="00D87641">
      <w:pPr>
        <w:pStyle w:val="NormalWeb"/>
        <w:shd w:val="clear" w:color="auto" w:fill="F6F6F6"/>
        <w:spacing w:before="0" w:beforeAutospacing="0" w:after="0" w:afterAutospacing="0"/>
        <w:rPr>
          <w:rFonts w:ascii="Abadi" w:hAnsi="Abadi"/>
          <w:i/>
          <w:iCs/>
          <w:color w:val="000000" w:themeColor="text1"/>
        </w:rPr>
      </w:pPr>
      <w:r w:rsidRPr="00DE7066">
        <w:rPr>
          <w:rStyle w:val="Strong"/>
          <w:rFonts w:ascii="Abadi" w:hAnsi="Abadi"/>
          <w:i/>
          <w:iCs/>
          <w:color w:val="000000" w:themeColor="text1"/>
        </w:rPr>
        <w:tab/>
      </w:r>
      <w:r w:rsidRPr="00D20EBD">
        <w:rPr>
          <w:rStyle w:val="Strong"/>
          <w:rFonts w:ascii="Abadi" w:hAnsi="Abadi"/>
          <w:color w:val="000000" w:themeColor="text1"/>
          <w:sz w:val="20"/>
          <w:szCs w:val="20"/>
        </w:rPr>
        <w:t>Breast-feeding</w:t>
      </w:r>
      <w:r w:rsidRPr="00D20EBD">
        <w:rPr>
          <w:rFonts w:ascii="Abadi" w:hAnsi="Abadi"/>
          <w:i/>
          <w:iCs/>
          <w:color w:val="000000" w:themeColor="text1"/>
          <w:sz w:val="20"/>
          <w:szCs w:val="20"/>
        </w:rPr>
        <w:br/>
      </w:r>
      <w:r w:rsidRPr="00DE7066">
        <w:rPr>
          <w:rFonts w:ascii="Abadi" w:hAnsi="Abadi"/>
          <w:i/>
          <w:iCs/>
          <w:color w:val="000000" w:themeColor="text1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>It is unknown whether COVID-19 mRNA Vaccine BNT162b2 is excreted in human milk. A</w:t>
      </w:r>
      <w:r w:rsidR="0005526A" w:rsidRP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risk to the </w:t>
      </w:r>
      <w:r w:rsidR="00215A6C" w:rsidRPr="00D20EBD">
        <w:rPr>
          <w:rFonts w:ascii="Abadi" w:hAnsi="Abadi"/>
          <w:color w:val="000000" w:themeColor="text1"/>
          <w:sz w:val="20"/>
          <w:szCs w:val="20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>newborns/infants</w:t>
      </w:r>
      <w:r w:rsidR="00215A6C" w:rsidRP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cannot </w:t>
      </w:r>
      <w:r w:rsidR="00D20EBD">
        <w:rPr>
          <w:rFonts w:ascii="Abadi" w:hAnsi="Abadi"/>
          <w:color w:val="000000" w:themeColor="text1"/>
          <w:sz w:val="20"/>
          <w:szCs w:val="20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>be excluded. COVID-19 mRNA Vaccine BNT162b2</w:t>
      </w:r>
      <w:r w:rsid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>should not be used during</w:t>
      </w:r>
      <w:r w:rsidR="00D20EBD">
        <w:rPr>
          <w:rFonts w:ascii="Abadi" w:hAnsi="Abadi"/>
          <w:color w:val="000000" w:themeColor="text1"/>
          <w:sz w:val="20"/>
          <w:szCs w:val="20"/>
        </w:rPr>
        <w:t xml:space="preserve"> </w:t>
      </w:r>
      <w:r w:rsidRPr="00D20EBD">
        <w:rPr>
          <w:rFonts w:ascii="Abadi" w:hAnsi="Abadi"/>
          <w:color w:val="000000" w:themeColor="text1"/>
          <w:sz w:val="20"/>
          <w:szCs w:val="20"/>
        </w:rPr>
        <w:t>breast-feeding</w:t>
      </w:r>
      <w:r w:rsidRPr="00DE7066">
        <w:rPr>
          <w:rFonts w:ascii="Abadi" w:hAnsi="Abadi"/>
          <w:i/>
          <w:iCs/>
          <w:color w:val="000000" w:themeColor="text1"/>
        </w:rPr>
        <w:t>.</w:t>
      </w:r>
    </w:p>
    <w:p w14:paraId="06EF6CF9" w14:textId="40EDEC6C" w:rsidR="0005526A" w:rsidRDefault="00D87641" w:rsidP="00D87641">
      <w:pPr>
        <w:pStyle w:val="NormalWeb"/>
        <w:shd w:val="clear" w:color="auto" w:fill="F6F6F6"/>
        <w:spacing w:before="0" w:beforeAutospacing="0" w:after="0" w:afterAutospacing="0"/>
        <w:rPr>
          <w:i/>
          <w:iCs/>
          <w:sz w:val="20"/>
          <w:szCs w:val="20"/>
        </w:rPr>
      </w:pPr>
      <w:r w:rsidRPr="00DE7066">
        <w:rPr>
          <w:rStyle w:val="Strong"/>
          <w:rFonts w:ascii="Abadi" w:hAnsi="Abadi"/>
          <w:i/>
          <w:iCs/>
          <w:color w:val="000000" w:themeColor="text1"/>
        </w:rPr>
        <w:tab/>
      </w:r>
      <w:r w:rsidRPr="00D20EBD">
        <w:rPr>
          <w:rStyle w:val="Strong"/>
          <w:rFonts w:ascii="Abadi" w:hAnsi="Abadi"/>
          <w:color w:val="000000" w:themeColor="text1"/>
        </w:rPr>
        <w:t>F</w:t>
      </w:r>
      <w:r w:rsidRPr="00D20EBD">
        <w:rPr>
          <w:rStyle w:val="Strong"/>
          <w:rFonts w:ascii="Abadi" w:hAnsi="Abadi"/>
          <w:color w:val="000000" w:themeColor="text1"/>
          <w:sz w:val="20"/>
          <w:szCs w:val="20"/>
        </w:rPr>
        <w:t>ertility</w:t>
      </w:r>
      <w:r w:rsidRPr="00DE7066">
        <w:rPr>
          <w:rFonts w:ascii="Abadi" w:hAnsi="Abadi"/>
          <w:i/>
          <w:iCs/>
          <w:color w:val="000000" w:themeColor="text1"/>
        </w:rPr>
        <w:br/>
      </w:r>
      <w:r w:rsidRPr="00DE7066">
        <w:rPr>
          <w:rStyle w:val="Strong"/>
          <w:rFonts w:ascii="Abadi" w:hAnsi="Abadi"/>
          <w:i/>
          <w:iCs/>
          <w:color w:val="000000" w:themeColor="text1"/>
        </w:rPr>
        <w:tab/>
      </w:r>
      <w:r w:rsidRPr="00D20EBD">
        <w:rPr>
          <w:rStyle w:val="Strong"/>
          <w:rFonts w:ascii="Abadi" w:hAnsi="Abadi"/>
          <w:b w:val="0"/>
          <w:bCs w:val="0"/>
          <w:color w:val="000000" w:themeColor="text1"/>
          <w:sz w:val="20"/>
          <w:szCs w:val="20"/>
        </w:rPr>
        <w:t>It is unknown whether COVID-19 mRNA Vaccine BNT162b2 has an impact on</w:t>
      </w:r>
      <w:r w:rsidR="0005526A" w:rsidRPr="00D20EBD">
        <w:rPr>
          <w:rStyle w:val="Strong"/>
          <w:rFonts w:ascii="Abadi" w:hAnsi="Abadi"/>
          <w:b w:val="0"/>
          <w:bCs w:val="0"/>
          <w:color w:val="000000" w:themeColor="text1"/>
          <w:sz w:val="20"/>
          <w:szCs w:val="20"/>
        </w:rPr>
        <w:t xml:space="preserve"> </w:t>
      </w:r>
      <w:r w:rsidRPr="00D20EBD">
        <w:rPr>
          <w:rStyle w:val="Strong"/>
          <w:rFonts w:ascii="Abadi" w:hAnsi="Abadi"/>
          <w:b w:val="0"/>
          <w:bCs w:val="0"/>
          <w:color w:val="000000" w:themeColor="text1"/>
          <w:sz w:val="20"/>
          <w:szCs w:val="20"/>
        </w:rPr>
        <w:t>fertility.</w:t>
      </w:r>
      <w:r w:rsidR="00215A6C" w:rsidRPr="00DE7066">
        <w:rPr>
          <w:rStyle w:val="Strong"/>
          <w:rFonts w:ascii="Abadi" w:hAnsi="Abadi"/>
          <w:i/>
          <w:iCs/>
          <w:color w:val="2F5496" w:themeColor="accent1" w:themeShade="BF"/>
        </w:rPr>
        <w:t xml:space="preserve"> </w:t>
      </w:r>
      <w:hyperlink r:id="rId24" w:history="1">
        <w:r w:rsidR="00D31EAE" w:rsidRPr="00DE7066">
          <w:rPr>
            <w:rStyle w:val="Hyperlink"/>
            <w:i/>
            <w:iCs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https://bit.ly/2K0HRmo</w:t>
        </w:r>
      </w:hyperlink>
      <w:hyperlink r:id="rId25" w:history="1">
        <w:r w:rsidR="00215A6C" w:rsidRPr="00DE7066">
          <w:rPr>
            <w:rStyle w:val="Hyperlink"/>
            <w:i/>
            <w:iCs/>
            <w:sz w:val="20"/>
            <w:szCs w:val="20"/>
          </w:rPr>
          <w:t>\</w:t>
        </w:r>
      </w:hyperlink>
      <w:r w:rsidR="00D20EBD">
        <w:rPr>
          <w:i/>
          <w:iCs/>
          <w:sz w:val="20"/>
          <w:szCs w:val="20"/>
        </w:rPr>
        <w:t xml:space="preserve">  </w:t>
      </w:r>
    </w:p>
    <w:p w14:paraId="0293BE2F" w14:textId="78F3C778" w:rsidR="00A363CA" w:rsidRDefault="00A363CA" w:rsidP="00D87641">
      <w:pPr>
        <w:pStyle w:val="NormalWeb"/>
        <w:shd w:val="clear" w:color="auto" w:fill="F6F6F6"/>
        <w:spacing w:before="0" w:beforeAutospacing="0" w:after="0" w:afterAutospacing="0"/>
        <w:rPr>
          <w:i/>
          <w:iCs/>
          <w:sz w:val="20"/>
          <w:szCs w:val="20"/>
        </w:rPr>
      </w:pPr>
    </w:p>
    <w:p w14:paraId="1043E53E" w14:textId="77777777" w:rsidR="00D20EBD" w:rsidRPr="00DE7066" w:rsidRDefault="00D20EBD" w:rsidP="00D87641">
      <w:pPr>
        <w:pStyle w:val="NormalWeb"/>
        <w:shd w:val="clear" w:color="auto" w:fill="F6F6F6"/>
        <w:spacing w:before="0" w:beforeAutospacing="0" w:after="0" w:afterAutospacing="0"/>
        <w:rPr>
          <w:i/>
          <w:iCs/>
        </w:rPr>
      </w:pPr>
    </w:p>
    <w:p w14:paraId="564F4229" w14:textId="77777777" w:rsidR="00A363CA" w:rsidRDefault="00A363CA" w:rsidP="00A363CA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 xml:space="preserve">Did you know that the frontrunner Pfizer </w:t>
      </w:r>
      <w:proofErr w:type="spellStart"/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>Covid</w:t>
      </w:r>
      <w:proofErr w:type="spellEnd"/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 xml:space="preserve"> Vaccine requires -60 Degrees C to -90 Degrees C for storage to keep the mRNA coating stable?  Did you know that the </w:t>
      </w:r>
      <w:proofErr w:type="spellStart"/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>Moderna</w:t>
      </w:r>
      <w:proofErr w:type="spellEnd"/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>Covid</w:t>
      </w:r>
      <w:proofErr w:type="spellEnd"/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 xml:space="preserve"> Vaccines requires </w:t>
      </w:r>
    </w:p>
    <w:p w14:paraId="5B77ECC1" w14:textId="423715E1" w:rsidR="00A363CA" w:rsidRDefault="00A363CA" w:rsidP="00A363CA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 xml:space="preserve">-20 Degrees C for storage? </w:t>
      </w:r>
    </w:p>
    <w:p w14:paraId="34B7D35C" w14:textId="4BFC9056" w:rsidR="00A363CA" w:rsidRDefault="00A363CA" w:rsidP="00D56871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ab/>
      </w:r>
      <w:r w:rsidRPr="00A363CA">
        <w:rPr>
          <w:rFonts w:ascii="Abadi" w:eastAsia="Times New Roman" w:hAnsi="Abadi" w:cs="Ayuthaya"/>
          <w:color w:val="000000"/>
          <w:sz w:val="20"/>
          <w:szCs w:val="20"/>
        </w:rPr>
        <w:t xml:space="preserve">What happens if the vaccine that you receive hasn’t been stored properly at some point from shipping to administration? </w:t>
      </w:r>
      <w:r w:rsidRPr="00A363CA">
        <w:rPr>
          <w:rFonts w:ascii="Abadi" w:eastAsia="Times New Roman" w:hAnsi="Abadi" w:cs="Arial"/>
          <w:color w:val="000000" w:themeColor="text1"/>
          <w:sz w:val="20"/>
          <w:szCs w:val="20"/>
          <w:shd w:val="clear" w:color="auto" w:fill="FFFFFF"/>
        </w:rPr>
        <w:t xml:space="preserve">A </w:t>
      </w:r>
      <w:r>
        <w:rPr>
          <w:rFonts w:ascii="Abadi" w:eastAsia="Times New Roman" w:hAnsi="Abadi" w:cs="Arial"/>
          <w:color w:val="000000" w:themeColor="text1"/>
          <w:sz w:val="20"/>
          <w:szCs w:val="20"/>
          <w:shd w:val="clear" w:color="auto" w:fill="FFFFFF"/>
        </w:rPr>
        <w:tab/>
      </w:r>
      <w:r w:rsidRPr="00A363CA">
        <w:rPr>
          <w:rFonts w:ascii="Abadi" w:eastAsia="Times New Roman" w:hAnsi="Abadi" w:cs="Arial"/>
          <w:color w:val="000000" w:themeColor="text1"/>
          <w:sz w:val="20"/>
          <w:szCs w:val="20"/>
          <w:shd w:val="clear" w:color="auto" w:fill="FFFFFF"/>
        </w:rPr>
        <w:t xml:space="preserve">Will the vaccine be viable if temperatures are not maintained? What side effects can be expected? </w:t>
      </w:r>
      <w:r>
        <w:rPr>
          <w:rFonts w:ascii="Abadi" w:eastAsia="Times New Roman" w:hAnsi="Abadi" w:cs="Arial"/>
          <w:color w:val="000000" w:themeColor="text1"/>
          <w:sz w:val="20"/>
          <w:szCs w:val="20"/>
          <w:shd w:val="clear" w:color="auto" w:fill="FFFFFF"/>
        </w:rPr>
        <w:t>Who is responsible?</w:t>
      </w:r>
    </w:p>
    <w:p w14:paraId="6C5A48D1" w14:textId="77777777" w:rsidR="00A363CA" w:rsidRDefault="00A363CA" w:rsidP="00D56871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</w:p>
    <w:p w14:paraId="2FDAE75D" w14:textId="0B343177" w:rsidR="00D87641" w:rsidRDefault="00D20EBD" w:rsidP="00D56871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  <w:r w:rsidRPr="00084F8B"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>Did you know that after 70 years of research, we have a flu shot that is at best 40% effective</w:t>
      </w:r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 xml:space="preserve">…so how are we supposed to trust that after a few months, we have a </w:t>
      </w:r>
      <w:proofErr w:type="spellStart"/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>Covid</w:t>
      </w:r>
      <w:proofErr w:type="spellEnd"/>
      <w:r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 xml:space="preserve"> vaccine that is over 90% effective</w:t>
      </w:r>
      <w:r w:rsidRPr="00084F8B"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 xml:space="preserve">?  </w:t>
      </w:r>
    </w:p>
    <w:p w14:paraId="02ED9C03" w14:textId="7086C72D" w:rsidR="00D20EBD" w:rsidRDefault="00D20EBD" w:rsidP="00D56871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</w:p>
    <w:p w14:paraId="7D93EA01" w14:textId="65BC8FCE" w:rsidR="00D20EBD" w:rsidRDefault="00D20EBD" w:rsidP="00D56871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  <w:r w:rsidRPr="00756C79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Did you know that there are many well-known researchers with concerns about how the vaccine trial designs were constructed? </w:t>
      </w:r>
      <w:hyperlink r:id="rId26" w:history="1">
        <w:r w:rsidRPr="00756C79">
          <w:rPr>
            <w:rStyle w:val="Hyperlink"/>
            <w:rFonts w:ascii="Al Tarikh" w:eastAsia="Times New Roman" w:hAnsi="Al Tarikh" w:cs="Al Tarikh"/>
            <w:sz w:val="20"/>
            <w:szCs w:val="20"/>
          </w:rPr>
          <w:t>https://bit.ly/39NGMsQ</w:t>
        </w:r>
      </w:hyperlink>
    </w:p>
    <w:p w14:paraId="360E3BEB" w14:textId="5B1D69E1" w:rsidR="00D20EBD" w:rsidRDefault="00D20EBD" w:rsidP="00D56871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</w:p>
    <w:p w14:paraId="7FF8D1DA" w14:textId="458C3C5A" w:rsidR="00D20EBD" w:rsidRPr="00D20EBD" w:rsidRDefault="00D20EBD" w:rsidP="00D20EBD">
      <w:pPr>
        <w:pStyle w:val="NormalWeb"/>
        <w:spacing w:before="0" w:beforeAutospacing="0" w:after="300" w:afterAutospacing="0"/>
        <w:rPr>
          <w:rFonts w:ascii="Abadi" w:hAnsi="Abadi"/>
          <w:color w:val="000000" w:themeColor="text1"/>
          <w:sz w:val="20"/>
          <w:szCs w:val="20"/>
        </w:rPr>
      </w:pPr>
      <w:r w:rsidRPr="00D071FA">
        <w:rPr>
          <w:rFonts w:ascii="BRADDON" w:hAnsi="BRADDON" w:cs="Al Tarikh"/>
          <w:b/>
          <w:bCs/>
          <w:color w:val="000000" w:themeColor="text1"/>
          <w:sz w:val="28"/>
          <w:szCs w:val="28"/>
        </w:rPr>
        <w:t>D</w:t>
      </w:r>
      <w:r>
        <w:rPr>
          <w:rFonts w:ascii="BRADDON" w:hAnsi="BRADDON" w:cs="Al Tarikh"/>
          <w:b/>
          <w:bCs/>
          <w:color w:val="000000" w:themeColor="text1"/>
          <w:sz w:val="28"/>
          <w:szCs w:val="28"/>
        </w:rPr>
        <w:t xml:space="preserve">id </w:t>
      </w:r>
      <w:r w:rsidRPr="00D071FA">
        <w:rPr>
          <w:rFonts w:ascii="BRADDON" w:hAnsi="BRADDON" w:cs="Al Tarikh"/>
          <w:b/>
          <w:bCs/>
          <w:color w:val="000000" w:themeColor="text1"/>
          <w:sz w:val="28"/>
          <w:szCs w:val="28"/>
        </w:rPr>
        <w:t xml:space="preserve">you know that </w:t>
      </w:r>
      <w:r w:rsidRPr="00D071FA">
        <w:rPr>
          <w:rFonts w:ascii="BRADDON" w:hAnsi="BRADDON"/>
          <w:b/>
          <w:bCs/>
          <w:color w:val="000000" w:themeColor="text1"/>
          <w:sz w:val="28"/>
          <w:szCs w:val="28"/>
        </w:rPr>
        <w:t>four of the leading developers of corona</w:t>
      </w:r>
      <w:r>
        <w:rPr>
          <w:rFonts w:ascii="BRADDON" w:hAnsi="BRADDON"/>
          <w:b/>
          <w:bCs/>
          <w:color w:val="000000" w:themeColor="text1"/>
          <w:sz w:val="28"/>
          <w:szCs w:val="28"/>
        </w:rPr>
        <w:t>virus va</w:t>
      </w:r>
      <w:r w:rsidRPr="00D071FA">
        <w:rPr>
          <w:rFonts w:ascii="BRADDON" w:hAnsi="BRADDON"/>
          <w:b/>
          <w:bCs/>
          <w:color w:val="000000" w:themeColor="text1"/>
          <w:sz w:val="28"/>
          <w:szCs w:val="28"/>
        </w:rPr>
        <w:t>ccines</w:t>
      </w:r>
      <w:r>
        <w:rPr>
          <w:rFonts w:ascii="BRADDON" w:hAnsi="BRADDON"/>
          <w:b/>
          <w:bCs/>
          <w:color w:val="000000" w:themeColor="text1"/>
          <w:sz w:val="28"/>
          <w:szCs w:val="28"/>
        </w:rPr>
        <w:t xml:space="preserve"> </w:t>
      </w:r>
      <w:r w:rsidRPr="00D071FA">
        <w:rPr>
          <w:rFonts w:ascii="BRADDON" w:hAnsi="BRADDON"/>
          <w:b/>
          <w:bCs/>
          <w:color w:val="000000" w:themeColor="text1"/>
          <w:sz w:val="28"/>
          <w:szCs w:val="28"/>
        </w:rPr>
        <w:t>are convicted serial felons?</w:t>
      </w:r>
      <w:r w:rsidRPr="00D071FA">
        <w:rPr>
          <w:rFonts w:ascii="Abadi" w:hAnsi="Abadi"/>
          <w:color w:val="000000" w:themeColor="text1"/>
        </w:rPr>
        <w:t xml:space="preserve"> </w:t>
      </w:r>
      <w:r>
        <w:rPr>
          <w:rFonts w:ascii="Abadi" w:hAnsi="Abadi"/>
          <w:color w:val="000000" w:themeColor="text1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According to environmental attorney and Children’s Health Defense founder Robert F. Kennedy, Jr., “in the past 10 years, </w:t>
      </w:r>
      <w:r>
        <w:rPr>
          <w:rFonts w:ascii="Abadi" w:hAnsi="Abadi"/>
          <w:color w:val="000000" w:themeColor="text1"/>
          <w:sz w:val="20"/>
          <w:szCs w:val="20"/>
        </w:rPr>
        <w:tab/>
      </w:r>
      <w:r w:rsidRPr="00D20EBD">
        <w:rPr>
          <w:rFonts w:ascii="Abadi" w:hAnsi="Abadi"/>
          <w:b/>
          <w:bCs/>
          <w:color w:val="000000" w:themeColor="text1"/>
          <w:sz w:val="20"/>
          <w:szCs w:val="20"/>
        </w:rPr>
        <w:t>GlaxoSmithKline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, </w:t>
      </w:r>
      <w:r w:rsidRPr="00D20EBD">
        <w:rPr>
          <w:rFonts w:ascii="Abadi" w:hAnsi="Abadi"/>
          <w:b/>
          <w:bCs/>
          <w:color w:val="000000" w:themeColor="text1"/>
          <w:sz w:val="20"/>
          <w:szCs w:val="20"/>
        </w:rPr>
        <w:t>Sanofi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, </w:t>
      </w:r>
      <w:r w:rsidRPr="00D20EBD">
        <w:rPr>
          <w:rFonts w:ascii="Abadi" w:hAnsi="Abadi"/>
          <w:b/>
          <w:bCs/>
          <w:color w:val="000000" w:themeColor="text1"/>
          <w:sz w:val="20"/>
          <w:szCs w:val="20"/>
        </w:rPr>
        <w:t>Pfizer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, and </w:t>
      </w:r>
      <w:r w:rsidRPr="00D20EBD">
        <w:rPr>
          <w:rFonts w:ascii="Abadi" w:hAnsi="Abadi"/>
          <w:b/>
          <w:bCs/>
          <w:color w:val="000000" w:themeColor="text1"/>
          <w:sz w:val="20"/>
          <w:szCs w:val="20"/>
        </w:rPr>
        <w:t>Merck</w:t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 have paid $35 Billion dollars in criminal </w:t>
      </w:r>
      <w:r w:rsidRPr="00D20EBD">
        <w:rPr>
          <w:rFonts w:ascii="Abadi" w:hAnsi="Abadi"/>
          <w:color w:val="000000" w:themeColor="text1"/>
          <w:sz w:val="20"/>
          <w:szCs w:val="20"/>
        </w:rPr>
        <w:tab/>
        <w:t xml:space="preserve">penalties, damages, fines, for lying to </w:t>
      </w:r>
      <w:r>
        <w:rPr>
          <w:rFonts w:ascii="Abadi" w:hAnsi="Abadi"/>
          <w:color w:val="000000" w:themeColor="text1"/>
          <w:sz w:val="20"/>
          <w:szCs w:val="20"/>
        </w:rPr>
        <w:tab/>
      </w:r>
      <w:r w:rsidRPr="00D20EBD">
        <w:rPr>
          <w:rFonts w:ascii="Abadi" w:hAnsi="Abadi"/>
          <w:color w:val="000000" w:themeColor="text1"/>
          <w:sz w:val="20"/>
          <w:szCs w:val="20"/>
        </w:rPr>
        <w:t xml:space="preserve">doctors, for defrauding science, for falsifying science, for killing hundreds of thousands of Americans knowingly.”  </w:t>
      </w:r>
      <w:r>
        <w:rPr>
          <w:rFonts w:ascii="Abadi" w:hAnsi="Abadi"/>
          <w:color w:val="000000" w:themeColor="text1"/>
          <w:sz w:val="20"/>
          <w:szCs w:val="20"/>
        </w:rPr>
        <w:tab/>
      </w:r>
      <w:hyperlink r:id="rId27" w:history="1">
        <w:r w:rsidRPr="00EE61C0">
          <w:rPr>
            <w:rStyle w:val="Hyperlink"/>
            <w:rFonts w:ascii="Abadi" w:hAnsi="Abadi"/>
            <w:sz w:val="20"/>
            <w:szCs w:val="20"/>
          </w:rPr>
          <w:t>https://bit.ly/37IJkGh</w:t>
        </w:r>
      </w:hyperlink>
    </w:p>
    <w:p w14:paraId="2004DB43" w14:textId="66FA23ED" w:rsidR="00101353" w:rsidRPr="004574E5" w:rsidRDefault="00D31EAE" w:rsidP="00D56871">
      <w:pPr>
        <w:rPr>
          <w:rFonts w:ascii="BRADDON" w:eastAsia="Times New Roman" w:hAnsi="BRADDON" w:cs="Al Tarikh"/>
          <w:b/>
          <w:bCs/>
          <w:color w:val="000000"/>
          <w:sz w:val="28"/>
          <w:szCs w:val="28"/>
        </w:rPr>
      </w:pPr>
      <w:r w:rsidRPr="004574E5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Did you know that past unsuccessful attempts to develop Coronavirus vaccines always hit the same roadblock</w:t>
      </w:r>
      <w:r w:rsidR="007D0DB1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– Pathogenic Priming? </w:t>
      </w:r>
    </w:p>
    <w:p w14:paraId="2D30BBBB" w14:textId="63614C78" w:rsidR="008116AA" w:rsidRDefault="00101353" w:rsidP="00D56871">
      <w:pPr>
        <w:rPr>
          <w:rFonts w:ascii="Abadi" w:eastAsia="Times New Roman" w:hAnsi="Abadi" w:cs="Al Tarikh"/>
          <w:color w:val="000000"/>
          <w:sz w:val="20"/>
          <w:szCs w:val="20"/>
        </w:rPr>
      </w:pPr>
      <w:r>
        <w:rPr>
          <w:rFonts w:ascii="Cambria" w:eastAsia="Times New Roman" w:hAnsi="Cambria" w:cs="Al Tarikh"/>
          <w:color w:val="000000"/>
        </w:rPr>
        <w:tab/>
      </w:r>
      <w:r w:rsidR="00D56871" w:rsidRPr="00D56871">
        <w:rPr>
          <w:rFonts w:ascii="Al Tarikh" w:eastAsia="Times New Roman" w:hAnsi="Al Tarikh" w:cs="Al Tarikh" w:hint="cs"/>
          <w:color w:val="000000"/>
        </w:rPr>
        <w:t xml:space="preserve"> </w:t>
      </w:r>
      <w:r w:rsidR="007D0DB1">
        <w:rPr>
          <w:rFonts w:ascii="Abadi" w:eastAsia="Times New Roman" w:hAnsi="Abadi" w:cs="Al Tarikh"/>
          <w:color w:val="000000"/>
          <w:sz w:val="20"/>
          <w:szCs w:val="20"/>
        </w:rPr>
        <w:t>Pathogenic priming</w:t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 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is va</w:t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>ccine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-induced antibody </w:t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>production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 that</w:t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>, after exposure to virus</w:t>
      </w:r>
      <w:r w:rsidR="00D20EBD">
        <w:rPr>
          <w:rFonts w:ascii="Abadi" w:eastAsia="Times New Roman" w:hAnsi="Abadi" w:cs="Al Tarikh"/>
          <w:color w:val="000000"/>
          <w:sz w:val="20"/>
          <w:szCs w:val="20"/>
        </w:rPr>
        <w:t xml:space="preserve"> (post-vaccination)</w:t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 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>stimulates</w:t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 a very </w:t>
      </w:r>
      <w:r w:rsidR="007D0DB1">
        <w:rPr>
          <w:rFonts w:ascii="Abadi" w:eastAsia="Times New Roman" w:hAnsi="Abadi" w:cs="Al Tarikh"/>
          <w:color w:val="000000"/>
          <w:sz w:val="20"/>
          <w:szCs w:val="20"/>
        </w:rPr>
        <w:tab/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>severe</w:t>
      </w:r>
      <w:r w:rsidR="00D31EAE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 </w:t>
      </w:r>
      <w:r w:rsidR="00D20EBD">
        <w:rPr>
          <w:rFonts w:ascii="Abadi" w:eastAsia="Times New Roman" w:hAnsi="Abadi" w:cs="Al Tarikh"/>
          <w:color w:val="000000"/>
          <w:sz w:val="20"/>
          <w:szCs w:val="20"/>
        </w:rPr>
        <w:tab/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>reaction to</w:t>
      </w:r>
      <w:r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 t</w:t>
      </w:r>
      <w:r w:rsidR="00D56871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he virus (a hyperinflammatory response).  </w:t>
      </w:r>
      <w:r w:rsidR="008116AA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This roadblock killed </w:t>
      </w:r>
      <w:r w:rsidR="00D20EBD" w:rsidRPr="00D20EBD">
        <w:rPr>
          <w:rFonts w:ascii="Abadi" w:eastAsia="Times New Roman" w:hAnsi="Abadi" w:cs="Al Tarikh"/>
          <w:color w:val="000000"/>
          <w:sz w:val="20"/>
          <w:szCs w:val="20"/>
        </w:rPr>
        <w:t>many research</w:t>
      </w:r>
      <w:r w:rsidR="00D20EBD">
        <w:rPr>
          <w:rFonts w:ascii="Abadi" w:eastAsia="Times New Roman" w:hAnsi="Abadi" w:cs="Al Tarikh"/>
          <w:color w:val="000000"/>
          <w:sz w:val="20"/>
          <w:szCs w:val="20"/>
        </w:rPr>
        <w:t xml:space="preserve"> </w:t>
      </w:r>
      <w:r w:rsidR="008116AA" w:rsidRPr="00D20EBD">
        <w:rPr>
          <w:rFonts w:ascii="Abadi" w:eastAsia="Times New Roman" w:hAnsi="Abadi" w:cs="Al Tarikh"/>
          <w:color w:val="000000"/>
          <w:sz w:val="20"/>
          <w:szCs w:val="20"/>
        </w:rPr>
        <w:t>animals in past</w:t>
      </w:r>
      <w:r w:rsidR="00D20EBD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 </w:t>
      </w:r>
      <w:r w:rsidR="008116AA" w:rsidRPr="00D20EBD">
        <w:rPr>
          <w:rFonts w:ascii="Abadi" w:eastAsia="Times New Roman" w:hAnsi="Abadi" w:cs="Al Tarikh"/>
          <w:color w:val="000000"/>
          <w:sz w:val="20"/>
          <w:szCs w:val="20"/>
        </w:rPr>
        <w:t xml:space="preserve">trials.  </w:t>
      </w:r>
    </w:p>
    <w:p w14:paraId="3A540054" w14:textId="34BE5BDE" w:rsidR="00D56871" w:rsidRDefault="007D0DB1" w:rsidP="006E5D26">
      <w:pPr>
        <w:rPr>
          <w:rFonts w:ascii="Abadi" w:eastAsia="Times New Roman" w:hAnsi="Abadi" w:cs="Al Tarikh"/>
          <w:color w:val="000000"/>
          <w:sz w:val="20"/>
          <w:szCs w:val="20"/>
        </w:rPr>
      </w:pPr>
      <w:r>
        <w:rPr>
          <w:rFonts w:ascii="Abadi" w:eastAsia="Times New Roman" w:hAnsi="Abadi" w:cs="Al Tarikh"/>
          <w:color w:val="000000"/>
          <w:sz w:val="20"/>
          <w:szCs w:val="20"/>
        </w:rPr>
        <w:tab/>
        <w:t xml:space="preserve">And now there is serious concern that the </w:t>
      </w:r>
      <w:proofErr w:type="spellStart"/>
      <w:r>
        <w:rPr>
          <w:rFonts w:ascii="Abadi" w:eastAsia="Times New Roman" w:hAnsi="Abadi" w:cs="Al Tarikh"/>
          <w:color w:val="000000"/>
          <w:sz w:val="20"/>
          <w:szCs w:val="20"/>
        </w:rPr>
        <w:t>Covid</w:t>
      </w:r>
      <w:proofErr w:type="spellEnd"/>
      <w:r>
        <w:rPr>
          <w:rFonts w:ascii="Abadi" w:eastAsia="Times New Roman" w:hAnsi="Abadi" w:cs="Al Tarikh"/>
          <w:color w:val="000000"/>
          <w:sz w:val="20"/>
          <w:szCs w:val="20"/>
        </w:rPr>
        <w:t xml:space="preserve"> vaccine is causing pathogenic priming in our seniors. </w:t>
      </w:r>
      <w:hyperlink r:id="rId28" w:history="1">
        <w:r w:rsidRPr="00BD7870">
          <w:rPr>
            <w:rStyle w:val="Hyperlink"/>
            <w:rFonts w:ascii="Abadi" w:eastAsia="Times New Roman" w:hAnsi="Abadi" w:cs="Al Tarikh"/>
            <w:sz w:val="20"/>
            <w:szCs w:val="20"/>
          </w:rPr>
          <w:t>https://bit.ly/3qNuMhm</w:t>
        </w:r>
      </w:hyperlink>
    </w:p>
    <w:p w14:paraId="05D728D9" w14:textId="77777777" w:rsidR="006E5D26" w:rsidRPr="008116AA" w:rsidRDefault="006E5D26" w:rsidP="006E5D26">
      <w:pPr>
        <w:rPr>
          <w:rFonts w:ascii="Al Tarikh" w:eastAsia="Times New Roman" w:hAnsi="Al Tarikh" w:cs="Al Tarikh"/>
          <w:i/>
          <w:iCs/>
        </w:rPr>
      </w:pPr>
    </w:p>
    <w:p w14:paraId="69238B24" w14:textId="29DCDF50" w:rsidR="008116AA" w:rsidRPr="004574E5" w:rsidRDefault="008116AA" w:rsidP="008116AA">
      <w:pPr>
        <w:rPr>
          <w:rFonts w:ascii="BRADDON" w:eastAsia="Times New Roman" w:hAnsi="BRADDON" w:cs="Al Tarikh"/>
          <w:b/>
          <w:bCs/>
          <w:color w:val="000000"/>
          <w:sz w:val="28"/>
          <w:szCs w:val="28"/>
        </w:rPr>
      </w:pPr>
      <w:r w:rsidRPr="004574E5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Did you know that if you or a loved one has a bad reaction</w:t>
      </w:r>
      <w:r w:rsidR="00E24E02" w:rsidRPr="004574E5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to the vaccine,</w:t>
      </w:r>
      <w:r w:rsidRPr="004574E5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no one is responsible; </w:t>
      </w:r>
      <w:r w:rsidR="00D20EBD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you cannot sue anyone?</w:t>
      </w:r>
    </w:p>
    <w:p w14:paraId="4D6AD9B2" w14:textId="3B4B6202" w:rsidR="00E24E02" w:rsidRPr="00E24E02" w:rsidRDefault="00E24E02" w:rsidP="008116AA">
      <w:pPr>
        <w:rPr>
          <w:rFonts w:ascii="Abadi" w:eastAsia="Times New Roman" w:hAnsi="Abadi" w:cs="Al Tarikh"/>
          <w:color w:val="000000"/>
          <w:sz w:val="20"/>
          <w:szCs w:val="20"/>
        </w:rPr>
      </w:pPr>
      <w:r>
        <w:rPr>
          <w:rFonts w:ascii="BRADDON" w:eastAsia="Times New Roman" w:hAnsi="BRADDON" w:cs="Al Tarikh"/>
          <w:color w:val="000000"/>
          <w:sz w:val="28"/>
          <w:szCs w:val="28"/>
        </w:rPr>
        <w:tab/>
      </w:r>
      <w:r w:rsidRP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 xml:space="preserve">In the Declaration, the Secretary determined that COVID-19 constitutes a health emergency and, </w:t>
      </w:r>
      <w:r w:rsidRP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ab/>
        <w:t xml:space="preserve">through his authority </w:t>
      </w:r>
      <w:r w:rsid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ab/>
      </w:r>
      <w:r w:rsidRP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>under the PREP Act, provided liability immunity to all manufacturers</w:t>
      </w:r>
      <w:r w:rsid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 xml:space="preserve">, </w:t>
      </w:r>
      <w:r w:rsidRP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 xml:space="preserve">distributors, and other qualified persons </w:t>
      </w:r>
      <w:r w:rsid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ab/>
      </w:r>
      <w:r w:rsidRP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>engaged in the manufacture, testing, development,</w:t>
      </w:r>
      <w:r w:rsid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 xml:space="preserve"> </w:t>
      </w:r>
      <w:r w:rsidRP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 xml:space="preserve">distribution, administration, and use of any covered </w:t>
      </w:r>
      <w:r w:rsid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ab/>
      </w:r>
      <w:r w:rsidRPr="00D20EBD">
        <w:rPr>
          <w:rFonts w:ascii="Abadi" w:eastAsia="Times New Roman" w:hAnsi="Abadi"/>
          <w:color w:val="000000" w:themeColor="text1"/>
          <w:spacing w:val="3"/>
          <w:sz w:val="20"/>
          <w:szCs w:val="20"/>
          <w:shd w:val="clear" w:color="auto" w:fill="FFFFFF"/>
        </w:rPr>
        <w:t xml:space="preserve">countermeasures.) </w:t>
      </w:r>
      <w:hyperlink r:id="rId29" w:history="1">
        <w:r w:rsidRPr="00D20EBD">
          <w:rPr>
            <w:rStyle w:val="Hyperlink"/>
            <w:rFonts w:ascii="Abadi" w:eastAsia="Times New Roman" w:hAnsi="Abadi"/>
            <w:spacing w:val="3"/>
            <w:sz w:val="20"/>
            <w:szCs w:val="20"/>
            <w:shd w:val="clear" w:color="auto" w:fill="FFFFFF"/>
          </w:rPr>
          <w:t>https://bit.ly/33UcIIq</w:t>
        </w:r>
      </w:hyperlink>
    </w:p>
    <w:p w14:paraId="3BBE8F50" w14:textId="188CBEF7" w:rsidR="008116AA" w:rsidRDefault="008116AA" w:rsidP="008116AA">
      <w:pPr>
        <w:rPr>
          <w:rFonts w:ascii="Cambria" w:eastAsia="Times New Roman" w:hAnsi="Cambria" w:cs="Al Tarikh"/>
          <w:color w:val="000000"/>
        </w:rPr>
      </w:pPr>
    </w:p>
    <w:p w14:paraId="6A86C778" w14:textId="6D5BC808" w:rsidR="008116AA" w:rsidRPr="00E24E02" w:rsidRDefault="008116AA" w:rsidP="008116AA">
      <w:pPr>
        <w:rPr>
          <w:rFonts w:ascii="BRADDON" w:eastAsia="Times New Roman" w:hAnsi="BRADDON" w:cs="Al Tarikh"/>
          <w:color w:val="000000"/>
          <w:sz w:val="28"/>
          <w:szCs w:val="28"/>
        </w:rPr>
      </w:pPr>
      <w:r w:rsidRP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D</w:t>
      </w:r>
      <w:r w:rsidR="00BB3C6A" w:rsidRP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id</w:t>
      </w:r>
      <w:r w:rsidRP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you know that</w:t>
      </w:r>
      <w:r w:rsidR="00E24E02" w:rsidRP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, </w:t>
      </w:r>
      <w:r w:rsidRP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even though the </w:t>
      </w:r>
      <w:r w:rsidR="00EE1A00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U.S. </w:t>
      </w:r>
      <w:r w:rsidRP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federal government has no say about whether or not this vaccine is mandatory, your state has </w:t>
      </w:r>
      <w:r w:rsidR="00BB3C6A" w:rsidRP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>the</w:t>
      </w:r>
      <w:r w:rsidRPr="004438A2">
        <w:rPr>
          <w:rFonts w:ascii="BRADDON" w:eastAsia="Times New Roman" w:hAnsi="BRADDON" w:cs="Al Tarikh"/>
          <w:b/>
          <w:bCs/>
          <w:color w:val="000000"/>
          <w:sz w:val="28"/>
          <w:szCs w:val="28"/>
        </w:rPr>
        <w:t xml:space="preserve"> right to make them mandatory.  So does your employer.  And many private companies.  And health care facilities.  And schools. And public transportation</w:t>
      </w:r>
      <w:r w:rsidRPr="00E24E02">
        <w:rPr>
          <w:rFonts w:ascii="BRADDON" w:eastAsia="Times New Roman" w:hAnsi="BRADDON" w:cs="Al Tarikh"/>
          <w:color w:val="000000"/>
          <w:sz w:val="28"/>
          <w:szCs w:val="28"/>
        </w:rPr>
        <w:t>…</w:t>
      </w:r>
    </w:p>
    <w:p w14:paraId="4432CBBC" w14:textId="1E1D8AD4" w:rsidR="008116AA" w:rsidRDefault="0056581D" w:rsidP="008116AA">
      <w:pPr>
        <w:rPr>
          <w:rFonts w:ascii="Cambria" w:eastAsia="Times New Roman" w:hAnsi="Cambria" w:cs="Al Tarikh"/>
          <w:color w:val="000000"/>
        </w:rPr>
      </w:pPr>
      <w:hyperlink r:id="rId30" w:history="1">
        <w:r w:rsidR="008116AA" w:rsidRPr="00756C79">
          <w:rPr>
            <w:rStyle w:val="Hyperlink"/>
            <w:rFonts w:ascii="Cambria" w:eastAsia="Times New Roman" w:hAnsi="Cambria" w:cs="Al Tarikh"/>
            <w:sz w:val="20"/>
            <w:szCs w:val="20"/>
          </w:rPr>
          <w:t>https://bit.ly/39MVrEP</w:t>
        </w:r>
      </w:hyperlink>
    </w:p>
    <w:p w14:paraId="383A0D5D" w14:textId="261F87B9" w:rsidR="00414CE7" w:rsidRDefault="00414CE7" w:rsidP="008116AA">
      <w:pPr>
        <w:rPr>
          <w:rStyle w:val="Hyperlink"/>
          <w:rFonts w:ascii="Al Tarikh" w:eastAsia="Times New Roman" w:hAnsi="Al Tarikh" w:cs="Al Tarikh"/>
        </w:rPr>
      </w:pPr>
    </w:p>
    <w:p w14:paraId="49BAF36E" w14:textId="19AC39C1" w:rsidR="00DD1956" w:rsidRDefault="00414CE7" w:rsidP="00414CE7">
      <w:r w:rsidRPr="00D20EBD">
        <w:rPr>
          <w:rFonts w:ascii="BRADDON" w:hAnsi="BRADDON"/>
          <w:b/>
          <w:bCs/>
          <w:sz w:val="28"/>
          <w:szCs w:val="28"/>
        </w:rPr>
        <w:t xml:space="preserve">Did you know that CNBC wrote an article on Dec 3 as a “trial balloon” to see how the public would react to being offered $1,500 in stimulus money in exchange for taking the </w:t>
      </w:r>
      <w:proofErr w:type="spellStart"/>
      <w:r w:rsidRPr="00D20EBD">
        <w:rPr>
          <w:rFonts w:ascii="BRADDON" w:hAnsi="BRADDON"/>
          <w:b/>
          <w:bCs/>
          <w:sz w:val="28"/>
          <w:szCs w:val="28"/>
        </w:rPr>
        <w:t>Covid</w:t>
      </w:r>
      <w:proofErr w:type="spellEnd"/>
      <w:r w:rsidRPr="00D20EBD">
        <w:rPr>
          <w:rFonts w:ascii="BRADDON" w:hAnsi="BRADDON"/>
          <w:b/>
          <w:bCs/>
          <w:sz w:val="28"/>
          <w:szCs w:val="28"/>
        </w:rPr>
        <w:t xml:space="preserve"> Vax?</w:t>
      </w:r>
      <w:r w:rsidR="00DD1956">
        <w:t xml:space="preserve">  </w:t>
      </w:r>
      <w:hyperlink r:id="rId31" w:history="1">
        <w:r w:rsidR="00D20EBD" w:rsidRPr="00EE61C0">
          <w:rPr>
            <w:rStyle w:val="Hyperlink"/>
            <w:sz w:val="20"/>
            <w:szCs w:val="20"/>
          </w:rPr>
          <w:t>https://bit.ly/3otfnR8</w:t>
        </w:r>
      </w:hyperlink>
    </w:p>
    <w:p w14:paraId="166F19AA" w14:textId="77777777" w:rsidR="00DD1956" w:rsidRDefault="00DD1956" w:rsidP="00414CE7"/>
    <w:p w14:paraId="438341E8" w14:textId="59C77F8D" w:rsidR="00CB2EBA" w:rsidRDefault="00FC5DCF" w:rsidP="00414CE7">
      <w:r w:rsidRPr="004574E5">
        <w:rPr>
          <w:rFonts w:ascii="BRADDON" w:hAnsi="BRADDON"/>
          <w:b/>
          <w:bCs/>
          <w:sz w:val="28"/>
          <w:szCs w:val="28"/>
        </w:rPr>
        <w:t>D</w:t>
      </w:r>
      <w:r w:rsidR="00A363CA">
        <w:rPr>
          <w:rFonts w:ascii="BRADDON" w:hAnsi="BRADDON"/>
          <w:b/>
          <w:bCs/>
          <w:sz w:val="28"/>
          <w:szCs w:val="28"/>
        </w:rPr>
        <w:t>id</w:t>
      </w:r>
      <w:r w:rsidRPr="004574E5">
        <w:rPr>
          <w:rFonts w:ascii="BRADDON" w:hAnsi="BRADDON"/>
          <w:b/>
          <w:bCs/>
          <w:sz w:val="28"/>
          <w:szCs w:val="28"/>
        </w:rPr>
        <w:t xml:space="preserve"> you know that many doctors won’t take the </w:t>
      </w:r>
      <w:proofErr w:type="spellStart"/>
      <w:r w:rsidRPr="004574E5">
        <w:rPr>
          <w:rFonts w:ascii="BRADDON" w:hAnsi="BRADDON"/>
          <w:b/>
          <w:bCs/>
          <w:sz w:val="28"/>
          <w:szCs w:val="28"/>
        </w:rPr>
        <w:t>Covid</w:t>
      </w:r>
      <w:proofErr w:type="spellEnd"/>
      <w:r w:rsidRPr="004574E5">
        <w:rPr>
          <w:rFonts w:ascii="BRADDON" w:hAnsi="BRADDON"/>
          <w:b/>
          <w:bCs/>
          <w:sz w:val="28"/>
          <w:szCs w:val="28"/>
        </w:rPr>
        <w:t xml:space="preserve"> Vaccine</w:t>
      </w:r>
      <w:r w:rsidRPr="004574E5">
        <w:rPr>
          <w:b/>
          <w:bCs/>
        </w:rPr>
        <w:t>?</w:t>
      </w:r>
      <w:r>
        <w:t xml:space="preserve"> </w:t>
      </w:r>
    </w:p>
    <w:p w14:paraId="3FEAC95B" w14:textId="1D843C65" w:rsidR="00FC5DCF" w:rsidRDefault="0056581D" w:rsidP="00414CE7">
      <w:pPr>
        <w:rPr>
          <w:rStyle w:val="Hyperlink"/>
          <w:sz w:val="20"/>
          <w:szCs w:val="20"/>
        </w:rPr>
      </w:pPr>
      <w:hyperlink r:id="rId32" w:history="1">
        <w:r w:rsidR="00FC5DCF" w:rsidRPr="00756C79">
          <w:rPr>
            <w:rStyle w:val="Hyperlink"/>
            <w:sz w:val="20"/>
            <w:szCs w:val="20"/>
          </w:rPr>
          <w:t>https://bit.ly/2VVBWSd</w:t>
        </w:r>
      </w:hyperlink>
    </w:p>
    <w:p w14:paraId="46EF1537" w14:textId="643519C1" w:rsidR="00CB2EBA" w:rsidRDefault="0056581D" w:rsidP="00414CE7">
      <w:pPr>
        <w:rPr>
          <w:rStyle w:val="Hyperlink"/>
          <w:sz w:val="20"/>
          <w:szCs w:val="20"/>
        </w:rPr>
      </w:pPr>
      <w:hyperlink r:id="rId33" w:history="1">
        <w:r w:rsidR="00CB2EBA" w:rsidRPr="00EE61C0">
          <w:rPr>
            <w:rStyle w:val="Hyperlink"/>
            <w:sz w:val="20"/>
            <w:szCs w:val="20"/>
          </w:rPr>
          <w:t>https://bit.ly/3qBcRdD</w:t>
        </w:r>
      </w:hyperlink>
    </w:p>
    <w:p w14:paraId="41C5C4EF" w14:textId="77777777" w:rsidR="00CB2EBA" w:rsidRDefault="00CB2EBA" w:rsidP="00414CE7">
      <w:pPr>
        <w:rPr>
          <w:rStyle w:val="Hyperlink"/>
          <w:sz w:val="20"/>
          <w:szCs w:val="20"/>
        </w:rPr>
      </w:pPr>
    </w:p>
    <w:p w14:paraId="71784D78" w14:textId="6429FC38" w:rsidR="00CB2EBA" w:rsidRPr="00756C79" w:rsidRDefault="00CB2EBA" w:rsidP="00414CE7">
      <w:pPr>
        <w:rPr>
          <w:sz w:val="20"/>
          <w:szCs w:val="20"/>
        </w:rPr>
      </w:pPr>
    </w:p>
    <w:p w14:paraId="4062D52C" w14:textId="412B9473" w:rsidR="00414CE7" w:rsidRDefault="00414CE7" w:rsidP="00414CE7">
      <w:r>
        <w:tab/>
      </w:r>
    </w:p>
    <w:p w14:paraId="3D463A99" w14:textId="79BE5AE5" w:rsidR="00D20EBD" w:rsidRPr="00084F8B" w:rsidRDefault="00D20EBD" w:rsidP="00D20EBD">
      <w:pPr>
        <w:rPr>
          <w:rFonts w:ascii="BRADDON" w:eastAsia="Times New Roman" w:hAnsi="BRADDON" w:cs="Ayuthaya"/>
          <w:b/>
          <w:bCs/>
          <w:color w:val="000000"/>
          <w:sz w:val="28"/>
          <w:szCs w:val="28"/>
        </w:rPr>
      </w:pPr>
      <w:r w:rsidRPr="00084F8B">
        <w:rPr>
          <w:rFonts w:ascii="BRADDON" w:eastAsia="Times New Roman" w:hAnsi="BRADDON" w:cs="Ayuthaya"/>
          <w:b/>
          <w:bCs/>
          <w:color w:val="000000"/>
          <w:sz w:val="28"/>
          <w:szCs w:val="28"/>
        </w:rPr>
        <w:tab/>
      </w:r>
    </w:p>
    <w:p w14:paraId="705F28C4" w14:textId="77777777" w:rsidR="00414CE7" w:rsidRDefault="00414CE7" w:rsidP="00414CE7"/>
    <w:p w14:paraId="22A67D01" w14:textId="77777777" w:rsidR="00414CE7" w:rsidRDefault="00414CE7" w:rsidP="008116AA">
      <w:pPr>
        <w:rPr>
          <w:rFonts w:ascii="Al Tarikh" w:eastAsia="Times New Roman" w:hAnsi="Al Tarikh" w:cs="Al Tarikh"/>
          <w:color w:val="000000"/>
        </w:rPr>
      </w:pPr>
    </w:p>
    <w:p w14:paraId="0C87B91B" w14:textId="77777777" w:rsidR="008116AA" w:rsidRPr="00D56871" w:rsidRDefault="008116AA" w:rsidP="008116AA">
      <w:pPr>
        <w:rPr>
          <w:rFonts w:ascii="Al Tarikh" w:eastAsia="Times New Roman" w:hAnsi="Al Tarikh" w:cs="Al Tarikh"/>
          <w:color w:val="000000"/>
        </w:rPr>
      </w:pPr>
    </w:p>
    <w:p w14:paraId="0A96E08C" w14:textId="77777777" w:rsidR="00347F57" w:rsidRDefault="00347F57" w:rsidP="00D56871">
      <w:pPr>
        <w:spacing w:after="240"/>
        <w:rPr>
          <w:rFonts w:eastAsia="Times New Roman"/>
        </w:rPr>
      </w:pPr>
    </w:p>
    <w:p w14:paraId="0B235CA3" w14:textId="77777777" w:rsidR="00347F57" w:rsidRPr="00D56871" w:rsidRDefault="00347F57" w:rsidP="00D56871">
      <w:pPr>
        <w:spacing w:after="240"/>
        <w:rPr>
          <w:rFonts w:eastAsia="Times New Roman"/>
        </w:rPr>
      </w:pPr>
    </w:p>
    <w:p w14:paraId="70A4C520" w14:textId="77777777" w:rsidR="00D56871" w:rsidRDefault="00D56871" w:rsidP="00D56871">
      <w:pPr>
        <w:shd w:val="clear" w:color="auto" w:fill="FFFFFF"/>
        <w:rPr>
          <w:rFonts w:eastAsia="Times New Roman"/>
          <w:b/>
          <w:bCs/>
          <w:color w:val="222222"/>
        </w:rPr>
      </w:pPr>
    </w:p>
    <w:p w14:paraId="26898348" w14:textId="77777777" w:rsidR="00D56871" w:rsidRDefault="00D56871" w:rsidP="00D56871">
      <w:pPr>
        <w:shd w:val="clear" w:color="auto" w:fill="FFFFFF"/>
        <w:rPr>
          <w:rFonts w:eastAsia="Times New Roman"/>
          <w:b/>
          <w:bCs/>
          <w:color w:val="222222"/>
        </w:rPr>
      </w:pPr>
    </w:p>
    <w:p w14:paraId="775FB4B0" w14:textId="77777777" w:rsidR="00D56871" w:rsidRDefault="00D56871" w:rsidP="00D56871">
      <w:pPr>
        <w:shd w:val="clear" w:color="auto" w:fill="FFFFFF"/>
        <w:rPr>
          <w:rFonts w:eastAsia="Times New Roman"/>
          <w:b/>
          <w:bCs/>
          <w:color w:val="222222"/>
        </w:rPr>
      </w:pPr>
    </w:p>
    <w:p w14:paraId="7E18B14A" w14:textId="77777777" w:rsidR="00D56871" w:rsidRDefault="00D56871" w:rsidP="00D56871">
      <w:pPr>
        <w:shd w:val="clear" w:color="auto" w:fill="FFFFFF"/>
        <w:rPr>
          <w:rFonts w:eastAsia="Times New Roman"/>
          <w:b/>
          <w:bCs/>
          <w:color w:val="222222"/>
        </w:rPr>
      </w:pPr>
    </w:p>
    <w:p w14:paraId="4EA6F00E" w14:textId="77777777" w:rsidR="00D56871" w:rsidRDefault="00D56871" w:rsidP="00D56871">
      <w:pPr>
        <w:shd w:val="clear" w:color="auto" w:fill="FFFFFF"/>
        <w:rPr>
          <w:rFonts w:eastAsia="Times New Roman"/>
          <w:b/>
          <w:bCs/>
          <w:color w:val="222222"/>
        </w:rPr>
      </w:pPr>
    </w:p>
    <w:p w14:paraId="3922C061" w14:textId="77777777" w:rsidR="00D56871" w:rsidRDefault="00D56871" w:rsidP="00D56871">
      <w:pPr>
        <w:shd w:val="clear" w:color="auto" w:fill="FFFFFF"/>
        <w:rPr>
          <w:rFonts w:eastAsia="Times New Roman"/>
          <w:b/>
          <w:bCs/>
          <w:color w:val="222222"/>
        </w:rPr>
      </w:pPr>
    </w:p>
    <w:p w14:paraId="49EE3A3B" w14:textId="77777777" w:rsidR="00D56871" w:rsidRDefault="00D56871" w:rsidP="00D56871">
      <w:pPr>
        <w:shd w:val="clear" w:color="auto" w:fill="FFFFFF"/>
        <w:rPr>
          <w:rFonts w:eastAsia="Times New Roman"/>
          <w:b/>
          <w:bCs/>
          <w:color w:val="222222"/>
        </w:rPr>
      </w:pPr>
    </w:p>
    <w:p w14:paraId="14633336" w14:textId="77777777" w:rsidR="004144EB" w:rsidRDefault="0056581D"/>
    <w:sectPr w:rsidR="004144EB" w:rsidSect="0056581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DON">
    <w:altName w:val="Calibri"/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Ayuthaya">
    <w:altName w:val="﷽﷽﷽﷽﷽﷽﷽﷽"/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l Tarikh">
    <w:altName w:val="﷽﷽﷽﷽﷽﷽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3EF8"/>
    <w:multiLevelType w:val="multilevel"/>
    <w:tmpl w:val="CB7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06965"/>
    <w:multiLevelType w:val="multilevel"/>
    <w:tmpl w:val="43E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71"/>
    <w:rsid w:val="00023615"/>
    <w:rsid w:val="00033E6D"/>
    <w:rsid w:val="0005526A"/>
    <w:rsid w:val="00084F8B"/>
    <w:rsid w:val="000D3E9C"/>
    <w:rsid w:val="00101353"/>
    <w:rsid w:val="00215A6C"/>
    <w:rsid w:val="00347F57"/>
    <w:rsid w:val="00394420"/>
    <w:rsid w:val="003D0280"/>
    <w:rsid w:val="00414CE7"/>
    <w:rsid w:val="004438A2"/>
    <w:rsid w:val="004574E5"/>
    <w:rsid w:val="004C2CDE"/>
    <w:rsid w:val="0056581D"/>
    <w:rsid w:val="005E25F7"/>
    <w:rsid w:val="006020EC"/>
    <w:rsid w:val="006E5D26"/>
    <w:rsid w:val="00706DF4"/>
    <w:rsid w:val="0072089F"/>
    <w:rsid w:val="00754C65"/>
    <w:rsid w:val="00756C79"/>
    <w:rsid w:val="007B4977"/>
    <w:rsid w:val="007C08BF"/>
    <w:rsid w:val="007D0DB1"/>
    <w:rsid w:val="008116AA"/>
    <w:rsid w:val="00A363CA"/>
    <w:rsid w:val="00B8669A"/>
    <w:rsid w:val="00BB3C6A"/>
    <w:rsid w:val="00BC7821"/>
    <w:rsid w:val="00CB2EBA"/>
    <w:rsid w:val="00D071FA"/>
    <w:rsid w:val="00D20EBD"/>
    <w:rsid w:val="00D31EAE"/>
    <w:rsid w:val="00D56871"/>
    <w:rsid w:val="00D81D4A"/>
    <w:rsid w:val="00D87641"/>
    <w:rsid w:val="00D97630"/>
    <w:rsid w:val="00DD1956"/>
    <w:rsid w:val="00DE7066"/>
    <w:rsid w:val="00E24E02"/>
    <w:rsid w:val="00EE1A00"/>
    <w:rsid w:val="00EF2568"/>
    <w:rsid w:val="00FC5DCF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4609"/>
  <w14:defaultImageDpi w14:val="32767"/>
  <w15:chartTrackingRefBased/>
  <w15:docId w15:val="{5DF8E56F-BC13-9741-8B0D-C25C012F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871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D56871"/>
  </w:style>
  <w:style w:type="character" w:styleId="Hyperlink">
    <w:name w:val="Hyperlink"/>
    <w:basedOn w:val="DefaultParagraphFont"/>
    <w:uiPriority w:val="99"/>
    <w:unhideWhenUsed/>
    <w:rsid w:val="00D568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568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16A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87641"/>
    <w:rPr>
      <w:b/>
      <w:bCs/>
    </w:rPr>
  </w:style>
  <w:style w:type="character" w:customStyle="1" w:styleId="apple-converted-space">
    <w:name w:val="apple-converted-space"/>
    <w:basedOn w:val="DefaultParagraphFont"/>
    <w:rsid w:val="00B8669A"/>
  </w:style>
  <w:style w:type="character" w:styleId="Emphasis">
    <w:name w:val="Emphasis"/>
    <w:basedOn w:val="DefaultParagraphFont"/>
    <w:uiPriority w:val="20"/>
    <w:qFormat/>
    <w:rsid w:val="00E24E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09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9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gz10Is" TargetMode="External"/><Relationship Id="rId18" Type="http://schemas.openxmlformats.org/officeDocument/2006/relationships/hyperlink" Target="https://bit.ly/3ouoGjK" TargetMode="External"/><Relationship Id="rId26" Type="http://schemas.openxmlformats.org/officeDocument/2006/relationships/hyperlink" Target="https://bit.ly/39NGMs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3a1u7T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it.ly/37Mxo69" TargetMode="External"/><Relationship Id="rId12" Type="http://schemas.openxmlformats.org/officeDocument/2006/relationships/hyperlink" Target="https://bit.ly/370E0is" TargetMode="External"/><Relationship Id="rId17" Type="http://schemas.openxmlformats.org/officeDocument/2006/relationships/hyperlink" Target="https://bit.ly/3lOOFAS" TargetMode="External"/><Relationship Id="rId25" Type="http://schemas.openxmlformats.org/officeDocument/2006/relationships/hyperlink" Target="https://bit.ly/2K0HRmo" TargetMode="External"/><Relationship Id="rId33" Type="http://schemas.openxmlformats.org/officeDocument/2006/relationships/hyperlink" Target="https://bit.ly/3qBcR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lOOFAS" TargetMode="External"/><Relationship Id="rId20" Type="http://schemas.openxmlformats.org/officeDocument/2006/relationships/hyperlink" Target="https://bit.ly/2Kihc4t" TargetMode="External"/><Relationship Id="rId29" Type="http://schemas.openxmlformats.org/officeDocument/2006/relationships/hyperlink" Target="https://bit.ly/33UcII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t.ly/39UxnQC" TargetMode="External"/><Relationship Id="rId11" Type="http://schemas.openxmlformats.org/officeDocument/2006/relationships/hyperlink" Target="https://wapo.st/3oI6gfL" TargetMode="External"/><Relationship Id="rId24" Type="http://schemas.openxmlformats.org/officeDocument/2006/relationships/hyperlink" Target="https://bit.ly/2K0HRmo" TargetMode="External"/><Relationship Id="rId32" Type="http://schemas.openxmlformats.org/officeDocument/2006/relationships/hyperlink" Target="https://bit.ly/2VVBWSd" TargetMode="External"/><Relationship Id="rId5" Type="http://schemas.openxmlformats.org/officeDocument/2006/relationships/hyperlink" Target="https://bit.ly/3go2qFB" TargetMode="External"/><Relationship Id="rId15" Type="http://schemas.openxmlformats.org/officeDocument/2006/relationships/hyperlink" Target="https://bit.ly/2JN123d" TargetMode="External"/><Relationship Id="rId23" Type="http://schemas.openxmlformats.org/officeDocument/2006/relationships/hyperlink" Target="https://bit.ly/33Oiiw6" TargetMode="External"/><Relationship Id="rId28" Type="http://schemas.openxmlformats.org/officeDocument/2006/relationships/hyperlink" Target="https://bit.ly/3qNuMhm" TargetMode="External"/><Relationship Id="rId10" Type="http://schemas.openxmlformats.org/officeDocument/2006/relationships/hyperlink" Target="https://bit.ly/371gtOa" TargetMode="External"/><Relationship Id="rId19" Type="http://schemas.openxmlformats.org/officeDocument/2006/relationships/hyperlink" Target="https://bit.ly/2WiaBtX" TargetMode="External"/><Relationship Id="rId31" Type="http://schemas.openxmlformats.org/officeDocument/2006/relationships/hyperlink" Target="https://bit.ly/3otfnR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qC6Kpf" TargetMode="External"/><Relationship Id="rId14" Type="http://schemas.openxmlformats.org/officeDocument/2006/relationships/hyperlink" Target="https://bit.ly/2VqSSjts" TargetMode="External"/><Relationship Id="rId22" Type="http://schemas.openxmlformats.org/officeDocument/2006/relationships/hyperlink" Target="https://corona-transition.org/IMG/pdf/wodarg_yeadon_ema_petition_pfizer_trial_final_01dec2020_signed_with_exhibits_geschwa_rzt.pdf" TargetMode="External"/><Relationship Id="rId27" Type="http://schemas.openxmlformats.org/officeDocument/2006/relationships/hyperlink" Target="https://bit.ly/37IJkGh" TargetMode="External"/><Relationship Id="rId30" Type="http://schemas.openxmlformats.org/officeDocument/2006/relationships/hyperlink" Target="https://bit.ly/39MVrE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loom.bg/36YYaJ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Gordon</dc:creator>
  <cp:keywords/>
  <dc:description/>
  <cp:lastModifiedBy>David T Ratcliffe</cp:lastModifiedBy>
  <cp:revision>4</cp:revision>
  <cp:lastPrinted>2020-12-15T03:41:00Z</cp:lastPrinted>
  <dcterms:created xsi:type="dcterms:W3CDTF">2020-12-12T13:13:00Z</dcterms:created>
  <dcterms:modified xsi:type="dcterms:W3CDTF">2020-12-15T03:42:00Z</dcterms:modified>
</cp:coreProperties>
</file>